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25158E9F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2A17DA23" w14:textId="20575A6B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2022 – WEEK 04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5C26EE6" w14:textId="07A84F98" w:rsidR="008E7385" w:rsidRDefault="002F3194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Towbars for e</w:t>
      </w:r>
      <w:r w:rsidR="004F6E89">
        <w:rPr>
          <w:rFonts w:ascii="Arial" w:hAnsi="Arial"/>
          <w:b/>
        </w:rPr>
        <w:t>lectric cars</w:t>
      </w:r>
    </w:p>
    <w:p w14:paraId="6CF056C1" w14:textId="470D3451" w:rsidR="004F6E89" w:rsidRDefault="004F6E89" w:rsidP="008E7385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Rameder expands the application options for fully electric passenger cars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3DC4F2A4" w:rsidR="00EA1EBC" w:rsidRPr="00DB60F5" w:rsidRDefault="008E7385" w:rsidP="008E7385">
      <w:pPr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spacing w:val="6"/>
          <w:sz w:val="22"/>
        </w:rPr>
        <w:t xml:space="preserve">More and more fully electric vehicles now offer a useful towing </w:t>
      </w:r>
      <w:r w:rsidR="00034FEE">
        <w:rPr>
          <w:rFonts w:ascii="Arial" w:hAnsi="Arial"/>
          <w:b/>
          <w:spacing w:val="6"/>
          <w:sz w:val="22"/>
        </w:rPr>
        <w:t>capacity</w:t>
      </w:r>
      <w:r>
        <w:rPr>
          <w:rFonts w:ascii="Arial" w:hAnsi="Arial"/>
          <w:b/>
          <w:spacing w:val="6"/>
          <w:sz w:val="22"/>
        </w:rPr>
        <w:t xml:space="preserve">. Whether you are setting out on a caravan vacation, transporting garden waste to the recycling point with a small trailer or going on tour with a heavy e-bike – the right towbars for electric cars are available from the online shop of </w:t>
      </w:r>
      <w:r>
        <w:rPr>
          <w:rFonts w:ascii="Arial" w:hAnsi="Arial"/>
          <w:b/>
          <w:color w:val="000000"/>
          <w:sz w:val="22"/>
        </w:rPr>
        <w:t xml:space="preserve">Rameder, Europe's largest supplier for transport solutions for passenger cars, at </w:t>
      </w:r>
      <w:hyperlink r:id="rId8" w:history="1">
        <w:r>
          <w:rPr>
            <w:rStyle w:val="Hyperlink"/>
            <w:rFonts w:ascii="Arial" w:hAnsi="Arial"/>
            <w:b/>
            <w:spacing w:val="6"/>
            <w:sz w:val="22"/>
          </w:rPr>
          <w:t>www.ramede</w:t>
        </w:r>
        <w:r>
          <w:rPr>
            <w:rStyle w:val="Hyperlink"/>
            <w:rFonts w:ascii="Arial" w:hAnsi="Arial"/>
            <w:b/>
            <w:spacing w:val="6"/>
            <w:sz w:val="22"/>
          </w:rPr>
          <w:t>r</w:t>
        </w:r>
        <w:r>
          <w:rPr>
            <w:rStyle w:val="Hyperlink"/>
            <w:rFonts w:ascii="Arial" w:hAnsi="Arial"/>
            <w:b/>
            <w:spacing w:val="6"/>
            <w:sz w:val="22"/>
          </w:rPr>
          <w:t>.eu</w:t>
        </w:r>
      </w:hyperlink>
      <w:r>
        <w:rPr>
          <w:rFonts w:ascii="Arial" w:hAnsi="Arial"/>
          <w:b/>
          <w:color w:val="000000"/>
          <w:sz w:val="22"/>
        </w:rPr>
        <w:t>.</w:t>
      </w:r>
    </w:p>
    <w:p w14:paraId="602227D0" w14:textId="77777777" w:rsidR="00EA1EBC" w:rsidRDefault="00EA1EBC" w:rsidP="009303F2">
      <w:pPr>
        <w:jc w:val="both"/>
        <w:rPr>
          <w:rFonts w:ascii="Arial" w:hAnsi="Arial"/>
          <w:b/>
          <w:bCs/>
          <w:spacing w:val="6"/>
          <w:sz w:val="22"/>
        </w:rPr>
      </w:pPr>
    </w:p>
    <w:p w14:paraId="29FAF2F6" w14:textId="2584B796" w:rsidR="00497D9B" w:rsidRDefault="00F526F9" w:rsidP="00EB0E8E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The BMW iX3 is one of the true powerhouses among electric cars. With the rigid towbar from the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range, the BMW can handle up to 2500 kilograms on the towbar, with a vertical load of 100 kg – enough for a medium-sized caravan or even a horse trailer. The towbar can be ordered from the online shop for </w:t>
      </w:r>
      <w:r w:rsidR="002F3194">
        <w:rPr>
          <w:rFonts w:ascii="Arial" w:hAnsi="Arial"/>
          <w:spacing w:val="6"/>
          <w:sz w:val="22"/>
        </w:rPr>
        <w:t>232</w:t>
      </w:r>
      <w:r>
        <w:rPr>
          <w:rFonts w:ascii="Arial" w:hAnsi="Arial"/>
          <w:spacing w:val="6"/>
          <w:sz w:val="22"/>
        </w:rPr>
        <w:t xml:space="preserve"> euros </w:t>
      </w:r>
      <w:r w:rsidR="002F3194">
        <w:rPr>
          <w:rFonts w:ascii="Arial" w:hAnsi="Arial"/>
          <w:spacing w:val="6"/>
          <w:sz w:val="22"/>
        </w:rPr>
        <w:t>plus</w:t>
      </w:r>
      <w:r>
        <w:rPr>
          <w:rFonts w:ascii="Arial" w:hAnsi="Arial"/>
          <w:spacing w:val="6"/>
          <w:sz w:val="22"/>
        </w:rPr>
        <w:t xml:space="preserve"> the electric</w:t>
      </w:r>
      <w:r w:rsidR="002F3194">
        <w:rPr>
          <w:rFonts w:ascii="Arial" w:hAnsi="Arial"/>
          <w:spacing w:val="6"/>
          <w:sz w:val="22"/>
        </w:rPr>
        <w:t>al</w:t>
      </w:r>
      <w:r>
        <w:rPr>
          <w:rFonts w:ascii="Arial" w:hAnsi="Arial"/>
          <w:spacing w:val="6"/>
          <w:sz w:val="22"/>
        </w:rPr>
        <w:t xml:space="preserve"> </w:t>
      </w:r>
      <w:r w:rsidR="002F3194">
        <w:rPr>
          <w:rFonts w:ascii="Arial" w:hAnsi="Arial"/>
          <w:spacing w:val="6"/>
          <w:sz w:val="22"/>
        </w:rPr>
        <w:t>set</w:t>
      </w:r>
      <w:r>
        <w:rPr>
          <w:rFonts w:ascii="Arial" w:hAnsi="Arial"/>
          <w:spacing w:val="6"/>
          <w:sz w:val="22"/>
        </w:rPr>
        <w:t xml:space="preserve">. As with all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retrofit towbars, this kit provides customers with everything they need for independently installing the towbar, from the smallest screw to detailed installation instructions. </w:t>
      </w:r>
    </w:p>
    <w:p w14:paraId="52E9AFCD" w14:textId="77777777" w:rsidR="00EB0E8E" w:rsidRDefault="00EB0E8E" w:rsidP="009303F2">
      <w:pPr>
        <w:jc w:val="both"/>
        <w:rPr>
          <w:rFonts w:ascii="Arial" w:hAnsi="Arial"/>
          <w:spacing w:val="6"/>
          <w:sz w:val="22"/>
        </w:rPr>
      </w:pPr>
    </w:p>
    <w:p w14:paraId="2109B917" w14:textId="50DE82E8" w:rsidR="00497D9B" w:rsidRDefault="00E943CD" w:rsidP="00C77FD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For the Mercedes-Benz EQA,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offers a rigid towbar from </w:t>
      </w:r>
      <w:r w:rsidR="00034FEE">
        <w:rPr>
          <w:rFonts w:ascii="Arial" w:hAnsi="Arial"/>
          <w:spacing w:val="6"/>
          <w:sz w:val="22"/>
        </w:rPr>
        <w:t>304</w:t>
      </w:r>
      <w:r>
        <w:rPr>
          <w:rFonts w:ascii="Arial" w:hAnsi="Arial"/>
          <w:spacing w:val="6"/>
          <w:sz w:val="22"/>
        </w:rPr>
        <w:t xml:space="preserve"> euros, while the detachable variant is available from </w:t>
      </w:r>
      <w:r w:rsidR="00034FEE">
        <w:rPr>
          <w:rFonts w:ascii="Arial" w:hAnsi="Arial"/>
          <w:spacing w:val="6"/>
          <w:sz w:val="22"/>
        </w:rPr>
        <w:t>470</w:t>
      </w:r>
      <w:r>
        <w:rPr>
          <w:rFonts w:ascii="Arial" w:hAnsi="Arial"/>
          <w:spacing w:val="6"/>
          <w:sz w:val="22"/>
        </w:rPr>
        <w:t xml:space="preserve"> euros. Each is sold as a set with a </w:t>
      </w:r>
      <w:r w:rsidR="00034FEE">
        <w:rPr>
          <w:rFonts w:ascii="Arial" w:hAnsi="Arial"/>
          <w:spacing w:val="6"/>
          <w:sz w:val="22"/>
        </w:rPr>
        <w:t>universal</w:t>
      </w:r>
      <w:r>
        <w:rPr>
          <w:rFonts w:ascii="Arial" w:hAnsi="Arial"/>
          <w:spacing w:val="6"/>
          <w:sz w:val="22"/>
        </w:rPr>
        <w:t xml:space="preserve"> </w:t>
      </w:r>
      <w:r w:rsidR="00034FEE">
        <w:rPr>
          <w:rFonts w:ascii="Arial" w:hAnsi="Arial"/>
          <w:spacing w:val="6"/>
          <w:sz w:val="22"/>
        </w:rPr>
        <w:t>7</w:t>
      </w:r>
      <w:r>
        <w:rPr>
          <w:rFonts w:ascii="Arial" w:hAnsi="Arial"/>
          <w:spacing w:val="6"/>
          <w:sz w:val="22"/>
        </w:rPr>
        <w:t xml:space="preserve">-pin electrical </w:t>
      </w:r>
      <w:r w:rsidR="00034FEE">
        <w:rPr>
          <w:rFonts w:ascii="Arial" w:hAnsi="Arial"/>
          <w:spacing w:val="6"/>
          <w:sz w:val="22"/>
        </w:rPr>
        <w:t>set</w:t>
      </w:r>
      <w:r>
        <w:rPr>
          <w:rFonts w:ascii="Arial" w:hAnsi="Arial"/>
          <w:spacing w:val="6"/>
          <w:sz w:val="22"/>
        </w:rPr>
        <w:t xml:space="preserve">. Both versions allow the Mercedes to set out with a respectable towing </w:t>
      </w:r>
      <w:r w:rsidR="00034FEE">
        <w:rPr>
          <w:rFonts w:ascii="Arial" w:hAnsi="Arial"/>
          <w:spacing w:val="6"/>
          <w:sz w:val="22"/>
        </w:rPr>
        <w:t>capacity</w:t>
      </w:r>
      <w:r>
        <w:rPr>
          <w:rFonts w:ascii="Arial" w:hAnsi="Arial"/>
          <w:spacing w:val="6"/>
          <w:sz w:val="22"/>
        </w:rPr>
        <w:t xml:space="preserve"> of 850 kilograms. A towbar with an impressive </w:t>
      </w:r>
      <w:proofErr w:type="gramStart"/>
      <w:r>
        <w:rPr>
          <w:rFonts w:ascii="Arial" w:hAnsi="Arial"/>
          <w:spacing w:val="6"/>
          <w:sz w:val="22"/>
        </w:rPr>
        <w:t>1.8 ton</w:t>
      </w:r>
      <w:proofErr w:type="gramEnd"/>
      <w:r>
        <w:rPr>
          <w:rFonts w:ascii="Arial" w:hAnsi="Arial"/>
          <w:spacing w:val="6"/>
          <w:sz w:val="22"/>
        </w:rPr>
        <w:t xml:space="preserve"> towing </w:t>
      </w:r>
      <w:r w:rsidR="00034FEE">
        <w:rPr>
          <w:rFonts w:ascii="Arial" w:hAnsi="Arial"/>
          <w:spacing w:val="6"/>
          <w:sz w:val="22"/>
        </w:rPr>
        <w:t>capacity</w:t>
      </w:r>
      <w:r>
        <w:rPr>
          <w:rFonts w:ascii="Arial" w:hAnsi="Arial"/>
          <w:spacing w:val="6"/>
          <w:sz w:val="22"/>
        </w:rPr>
        <w:t xml:space="preserve"> is planned for the end of March.</w:t>
      </w:r>
    </w:p>
    <w:p w14:paraId="76719B8F" w14:textId="7F69B25C" w:rsidR="00CD1899" w:rsidRDefault="00CD1899" w:rsidP="009303F2">
      <w:pPr>
        <w:jc w:val="both"/>
        <w:rPr>
          <w:rFonts w:ascii="Arial" w:hAnsi="Arial"/>
          <w:spacing w:val="6"/>
          <w:sz w:val="22"/>
        </w:rPr>
      </w:pPr>
    </w:p>
    <w:p w14:paraId="21896C5B" w14:textId="52E5F3A5" w:rsidR="007A61C7" w:rsidRDefault="00CD1899" w:rsidP="00CD1899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Tesla is undoubtedly one of the pioneers of electromobility. For the Model 3, for example,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offers a detachable towbar in its online shop for </w:t>
      </w:r>
      <w:r w:rsidR="00034FEE">
        <w:rPr>
          <w:rFonts w:ascii="Arial" w:hAnsi="Arial"/>
          <w:spacing w:val="6"/>
          <w:sz w:val="22"/>
        </w:rPr>
        <w:t>628</w:t>
      </w:r>
      <w:r>
        <w:rPr>
          <w:rFonts w:ascii="Arial" w:hAnsi="Arial"/>
          <w:spacing w:val="6"/>
          <w:sz w:val="22"/>
        </w:rPr>
        <w:t xml:space="preserve"> euros as a complete set including the </w:t>
      </w:r>
      <w:r w:rsidR="00034FEE">
        <w:rPr>
          <w:rFonts w:ascii="Arial" w:hAnsi="Arial"/>
          <w:spacing w:val="6"/>
          <w:sz w:val="22"/>
        </w:rPr>
        <w:t>7</w:t>
      </w:r>
      <w:r>
        <w:rPr>
          <w:rFonts w:ascii="Arial" w:hAnsi="Arial"/>
          <w:spacing w:val="6"/>
          <w:sz w:val="22"/>
        </w:rPr>
        <w:t>-pin electric</w:t>
      </w:r>
      <w:r w:rsidR="00034FEE">
        <w:rPr>
          <w:rFonts w:ascii="Arial" w:hAnsi="Arial"/>
          <w:spacing w:val="6"/>
          <w:sz w:val="22"/>
        </w:rPr>
        <w:t>al</w:t>
      </w:r>
      <w:r>
        <w:rPr>
          <w:rFonts w:ascii="Arial" w:hAnsi="Arial"/>
          <w:spacing w:val="6"/>
          <w:sz w:val="22"/>
        </w:rPr>
        <w:t xml:space="preserve"> </w:t>
      </w:r>
      <w:r w:rsidR="00034FEE">
        <w:rPr>
          <w:rFonts w:ascii="Arial" w:hAnsi="Arial"/>
          <w:spacing w:val="6"/>
          <w:sz w:val="22"/>
        </w:rPr>
        <w:t>set</w:t>
      </w:r>
      <w:r>
        <w:rPr>
          <w:rFonts w:ascii="Arial" w:hAnsi="Arial"/>
          <w:spacing w:val="6"/>
          <w:sz w:val="22"/>
        </w:rPr>
        <w:t xml:space="preserve">. This towbar is not approved for towing a </w:t>
      </w:r>
      <w:proofErr w:type="gramStart"/>
      <w:r>
        <w:rPr>
          <w:rFonts w:ascii="Arial" w:hAnsi="Arial"/>
          <w:spacing w:val="6"/>
          <w:sz w:val="22"/>
        </w:rPr>
        <w:t>trailer, but</w:t>
      </w:r>
      <w:proofErr w:type="gramEnd"/>
      <w:r>
        <w:rPr>
          <w:rFonts w:ascii="Arial" w:hAnsi="Arial"/>
          <w:spacing w:val="6"/>
          <w:sz w:val="22"/>
        </w:rPr>
        <w:t xml:space="preserve"> is designed for holding a bike carrier and offers a solid vertical load of 75 kilograms.</w:t>
      </w:r>
    </w:p>
    <w:p w14:paraId="11CB26BA" w14:textId="39995A01" w:rsidR="00CD1899" w:rsidRDefault="00CD1899" w:rsidP="007A61C7">
      <w:pPr>
        <w:jc w:val="both"/>
        <w:rPr>
          <w:rFonts w:ascii="Arial" w:hAnsi="Arial"/>
          <w:spacing w:val="6"/>
          <w:sz w:val="22"/>
        </w:rPr>
      </w:pPr>
    </w:p>
    <w:p w14:paraId="4B1EA730" w14:textId="47952D18" w:rsidR="00CD1899" w:rsidRDefault="003B2E6D" w:rsidP="00CD1899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All this goes to show that the towbars from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can help to expand the application options for electric vehicles. </w:t>
      </w:r>
    </w:p>
    <w:p w14:paraId="14EC658A" w14:textId="77777777" w:rsidR="00CD1899" w:rsidRDefault="00CD1899" w:rsidP="009303F2">
      <w:pPr>
        <w:jc w:val="both"/>
        <w:rPr>
          <w:rFonts w:ascii="Arial" w:hAnsi="Arial"/>
          <w:spacing w:val="6"/>
          <w:sz w:val="22"/>
        </w:rPr>
      </w:pPr>
    </w:p>
    <w:p w14:paraId="7259E1CE" w14:textId="7D3893AE" w:rsidR="00E943CD" w:rsidRDefault="00E943CD" w:rsidP="009303F2">
      <w:pPr>
        <w:jc w:val="both"/>
        <w:rPr>
          <w:rFonts w:ascii="Arial" w:hAnsi="Arial"/>
          <w:spacing w:val="6"/>
          <w:sz w:val="22"/>
        </w:rPr>
      </w:pPr>
    </w:p>
    <w:p w14:paraId="2F72C72B" w14:textId="77777777" w:rsidR="00063155" w:rsidRDefault="00063155" w:rsidP="002B7CB8">
      <w:pPr>
        <w:jc w:val="both"/>
        <w:rPr>
          <w:rFonts w:ascii="Arial" w:hAnsi="Arial" w:cs="Arial"/>
          <w:sz w:val="22"/>
        </w:rPr>
      </w:pPr>
    </w:p>
    <w:p w14:paraId="546983A8" w14:textId="609CD6FF" w:rsidR="00910EBB" w:rsidRDefault="00910EBB" w:rsidP="009303F2">
      <w:pPr>
        <w:jc w:val="both"/>
        <w:rPr>
          <w:rFonts w:ascii="Arial" w:hAnsi="Arial"/>
          <w:spacing w:val="6"/>
          <w:sz w:val="22"/>
        </w:rPr>
      </w:pPr>
    </w:p>
    <w:p w14:paraId="46A82484" w14:textId="77777777" w:rsidR="00910EBB" w:rsidRDefault="00910EBB" w:rsidP="009303F2">
      <w:pPr>
        <w:jc w:val="both"/>
        <w:rPr>
          <w:rFonts w:ascii="Arial" w:hAnsi="Arial"/>
          <w:spacing w:val="6"/>
          <w:sz w:val="22"/>
        </w:rPr>
      </w:pPr>
    </w:p>
    <w:p w14:paraId="04B10486" w14:textId="3D7751A9" w:rsidR="0067385B" w:rsidRPr="006B474E" w:rsidRDefault="0067385B" w:rsidP="009303F2">
      <w:pPr>
        <w:ind w:firstLine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9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r>
        <w:rPr>
          <w:rFonts w:ascii="Arial" w:hAnsi="Arial"/>
          <w:sz w:val="20"/>
        </w:rPr>
        <w:t xml:space="preserve">Marcel </w:t>
      </w:r>
      <w:proofErr w:type="spellStart"/>
      <w:r>
        <w:rPr>
          <w:rFonts w:ascii="Arial" w:hAnsi="Arial"/>
          <w:sz w:val="20"/>
        </w:rPr>
        <w:t>Räse</w:t>
      </w:r>
      <w:proofErr w:type="spellEnd"/>
      <w:r>
        <w:rPr>
          <w:rFonts w:ascii="Arial" w:hAnsi="Arial"/>
          <w:b w:val="0"/>
          <w:sz w:val="20"/>
        </w:rPr>
        <w:t xml:space="preserve">;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  <w:r>
        <w:rPr>
          <w:rFonts w:ascii="Arial" w:hAnsi="Arial"/>
          <w:b w:val="0"/>
          <w:sz w:val="20"/>
        </w:rPr>
        <w:t>; Germany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35 745; fax: +49 36734 3585-745; email: </w:t>
      </w:r>
      <w:hyperlink r:id="rId11" w:history="1">
        <w:r>
          <w:rPr>
            <w:rStyle w:val="Hyperlink"/>
            <w:rFonts w:ascii="Arial" w:hAnsi="Arial"/>
            <w:color w:val="auto"/>
            <w:sz w:val="20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Nürnberg; Germany; phone.: +49 911 570320-0; fax: +49 911 570320-69; email: </w:t>
      </w:r>
      <w:hyperlink r:id="rId12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31BD6" w14:textId="77777777" w:rsidR="00C23E8A" w:rsidRDefault="00C23E8A">
      <w:r>
        <w:separator/>
      </w:r>
    </w:p>
  </w:endnote>
  <w:endnote w:type="continuationSeparator" w:id="0">
    <w:p w14:paraId="0C79CC7F" w14:textId="77777777" w:rsidR="00C23E8A" w:rsidRDefault="00C2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88D91" w14:textId="77777777" w:rsidR="00C23E8A" w:rsidRDefault="00C23E8A">
      <w:r>
        <w:separator/>
      </w:r>
    </w:p>
  </w:footnote>
  <w:footnote w:type="continuationSeparator" w:id="0">
    <w:p w14:paraId="4A030980" w14:textId="77777777" w:rsidR="00C23E8A" w:rsidRDefault="00C23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4FEE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77063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A99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D58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1FC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1EC5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B7CB8"/>
    <w:rsid w:val="002C10E1"/>
    <w:rsid w:val="002C3BBC"/>
    <w:rsid w:val="002C3E83"/>
    <w:rsid w:val="002C7D1D"/>
    <w:rsid w:val="002D0E4A"/>
    <w:rsid w:val="002D3226"/>
    <w:rsid w:val="002D37A1"/>
    <w:rsid w:val="002D38BB"/>
    <w:rsid w:val="002D5855"/>
    <w:rsid w:val="002D5DCB"/>
    <w:rsid w:val="002D60DF"/>
    <w:rsid w:val="002D6DA6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13A3"/>
    <w:rsid w:val="002F2FDB"/>
    <w:rsid w:val="002F3194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4BE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796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2E6D"/>
    <w:rsid w:val="003B3DF9"/>
    <w:rsid w:val="003B5ADC"/>
    <w:rsid w:val="003B6440"/>
    <w:rsid w:val="003B735D"/>
    <w:rsid w:val="003B7424"/>
    <w:rsid w:val="003B75CF"/>
    <w:rsid w:val="003B7C26"/>
    <w:rsid w:val="003C036A"/>
    <w:rsid w:val="003C13E9"/>
    <w:rsid w:val="003C1AEE"/>
    <w:rsid w:val="003C1E9B"/>
    <w:rsid w:val="003C24AA"/>
    <w:rsid w:val="003C2879"/>
    <w:rsid w:val="003C410E"/>
    <w:rsid w:val="003C4DDF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365C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8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571E6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97D9B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4F6E89"/>
    <w:rsid w:val="00500595"/>
    <w:rsid w:val="00500972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38EB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5B04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514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922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3BB4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1504"/>
    <w:rsid w:val="00745AF4"/>
    <w:rsid w:val="00746E0F"/>
    <w:rsid w:val="007471B1"/>
    <w:rsid w:val="007474DE"/>
    <w:rsid w:val="00750407"/>
    <w:rsid w:val="00750978"/>
    <w:rsid w:val="00750B15"/>
    <w:rsid w:val="00751276"/>
    <w:rsid w:val="0075318D"/>
    <w:rsid w:val="007532FA"/>
    <w:rsid w:val="007535AF"/>
    <w:rsid w:val="00756D24"/>
    <w:rsid w:val="00760297"/>
    <w:rsid w:val="00760E51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C7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2D8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0FF"/>
    <w:rsid w:val="007F7C94"/>
    <w:rsid w:val="00800CED"/>
    <w:rsid w:val="008027A3"/>
    <w:rsid w:val="008037A7"/>
    <w:rsid w:val="00803C1C"/>
    <w:rsid w:val="008041E5"/>
    <w:rsid w:val="0080596C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572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3791"/>
    <w:rsid w:val="00844F6D"/>
    <w:rsid w:val="00850E67"/>
    <w:rsid w:val="0085124B"/>
    <w:rsid w:val="00851BAE"/>
    <w:rsid w:val="00851DE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385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06B73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BF"/>
    <w:rsid w:val="009303F2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2DA4"/>
    <w:rsid w:val="0096364C"/>
    <w:rsid w:val="00965245"/>
    <w:rsid w:val="009714AB"/>
    <w:rsid w:val="009718D4"/>
    <w:rsid w:val="009719C1"/>
    <w:rsid w:val="00971D8F"/>
    <w:rsid w:val="009732F7"/>
    <w:rsid w:val="00973584"/>
    <w:rsid w:val="00973BDD"/>
    <w:rsid w:val="00974094"/>
    <w:rsid w:val="00974A65"/>
    <w:rsid w:val="00975F44"/>
    <w:rsid w:val="00976667"/>
    <w:rsid w:val="0098270B"/>
    <w:rsid w:val="00985DBE"/>
    <w:rsid w:val="00986C05"/>
    <w:rsid w:val="00990955"/>
    <w:rsid w:val="00991537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416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2E9C"/>
    <w:rsid w:val="00A06508"/>
    <w:rsid w:val="00A07299"/>
    <w:rsid w:val="00A075AA"/>
    <w:rsid w:val="00A12472"/>
    <w:rsid w:val="00A12B2F"/>
    <w:rsid w:val="00A13964"/>
    <w:rsid w:val="00A13D9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52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3636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22A5"/>
    <w:rsid w:val="00AB3C2A"/>
    <w:rsid w:val="00AB3EA5"/>
    <w:rsid w:val="00AB7835"/>
    <w:rsid w:val="00AB7933"/>
    <w:rsid w:val="00AC1250"/>
    <w:rsid w:val="00AC2319"/>
    <w:rsid w:val="00AC37E0"/>
    <w:rsid w:val="00AC3F60"/>
    <w:rsid w:val="00AC4F3E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38B2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8A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3B62"/>
    <w:rsid w:val="00C443F6"/>
    <w:rsid w:val="00C44B19"/>
    <w:rsid w:val="00C47B6F"/>
    <w:rsid w:val="00C47CA0"/>
    <w:rsid w:val="00C50604"/>
    <w:rsid w:val="00C50DB8"/>
    <w:rsid w:val="00C51BBA"/>
    <w:rsid w:val="00C52E4D"/>
    <w:rsid w:val="00C569DC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1899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0A9A"/>
    <w:rsid w:val="00DC16DA"/>
    <w:rsid w:val="00DC1A5A"/>
    <w:rsid w:val="00DC2443"/>
    <w:rsid w:val="00DC3444"/>
    <w:rsid w:val="00DC4A32"/>
    <w:rsid w:val="00DC52A7"/>
    <w:rsid w:val="00DD1C18"/>
    <w:rsid w:val="00DD2623"/>
    <w:rsid w:val="00DD330E"/>
    <w:rsid w:val="00DD43AF"/>
    <w:rsid w:val="00DD599E"/>
    <w:rsid w:val="00DD60C4"/>
    <w:rsid w:val="00DD66CE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791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16D98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3CD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0E8E"/>
    <w:rsid w:val="00EB2443"/>
    <w:rsid w:val="00EB384D"/>
    <w:rsid w:val="00EB5A06"/>
    <w:rsid w:val="00EB6373"/>
    <w:rsid w:val="00EC0B8E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26F9"/>
    <w:rsid w:val="00F5474A"/>
    <w:rsid w:val="00F54957"/>
    <w:rsid w:val="00F54FB5"/>
    <w:rsid w:val="00F567DA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0DC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raese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2615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2</cp:revision>
  <cp:lastPrinted>2022-01-27T14:33:00Z</cp:lastPrinted>
  <dcterms:created xsi:type="dcterms:W3CDTF">2022-01-27T15:29:00Z</dcterms:created>
  <dcterms:modified xsi:type="dcterms:W3CDTF">2022-01-27T15:29:00Z</dcterms:modified>
</cp:coreProperties>
</file>