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4E081" w14:textId="77777777" w:rsidR="0052397B" w:rsidRPr="00A13A21" w:rsidRDefault="0052397B" w:rsidP="005708C2">
      <w:pPr>
        <w:ind w:left="709" w:right="28"/>
        <w:rPr>
          <w:rFonts w:asciiTheme="minorHAnsi" w:hAnsiTheme="minorHAnsi" w:cs="Arial"/>
          <w:sz w:val="22"/>
          <w:szCs w:val="22"/>
          <w:lang w:val="fr-FR"/>
        </w:rPr>
      </w:pPr>
    </w:p>
    <w:p w14:paraId="0BF578D4" w14:textId="77777777" w:rsidR="0052397B" w:rsidRPr="00A13A21" w:rsidRDefault="0052397B" w:rsidP="005708C2">
      <w:pPr>
        <w:ind w:left="709" w:right="1134" w:hanging="29"/>
        <w:rPr>
          <w:rFonts w:asciiTheme="minorHAnsi" w:hAnsiTheme="minorHAnsi" w:cs="Arial"/>
          <w:sz w:val="22"/>
          <w:szCs w:val="22"/>
          <w:lang w:val="fr-FR"/>
        </w:rPr>
      </w:pPr>
    </w:p>
    <w:p w14:paraId="1B061FAB" w14:textId="1D589753" w:rsidR="008F2AB7" w:rsidRPr="00A13A21" w:rsidRDefault="00DA77F2" w:rsidP="005708C2">
      <w:pPr>
        <w:tabs>
          <w:tab w:val="left" w:pos="3820"/>
        </w:tabs>
        <w:ind w:left="709" w:right="1134" w:hanging="29"/>
        <w:rPr>
          <w:rFonts w:asciiTheme="minorHAnsi" w:hAnsiTheme="minorHAnsi" w:cs="Arial"/>
          <w:b/>
          <w:bCs/>
          <w:sz w:val="28"/>
          <w:szCs w:val="28"/>
          <w:lang w:val="fr-FR"/>
        </w:rPr>
      </w:pPr>
      <w:r w:rsidRPr="00A13A21">
        <w:rPr>
          <w:rFonts w:asciiTheme="minorHAnsi" w:hAnsiTheme="minorHAnsi" w:cs="Arial"/>
          <w:b/>
          <w:bCs/>
          <w:sz w:val="28"/>
          <w:szCs w:val="28"/>
          <w:lang w:val="fr-FR"/>
        </w:rPr>
        <w:t>Communiqués d</w:t>
      </w:r>
      <w:bookmarkStart w:id="0" w:name="_GoBack"/>
      <w:bookmarkEnd w:id="0"/>
      <w:r w:rsidRPr="00A13A21">
        <w:rPr>
          <w:rFonts w:asciiTheme="minorHAnsi" w:hAnsiTheme="minorHAnsi" w:cs="Arial"/>
          <w:b/>
          <w:bCs/>
          <w:sz w:val="28"/>
          <w:szCs w:val="28"/>
          <w:lang w:val="fr-FR"/>
        </w:rPr>
        <w:t>e presse</w:t>
      </w:r>
      <w:r w:rsidR="008F2AB7" w:rsidRPr="00A13A21">
        <w:rPr>
          <w:rFonts w:asciiTheme="minorHAnsi" w:hAnsiTheme="minorHAnsi" w:cs="Arial"/>
          <w:b/>
          <w:bCs/>
          <w:sz w:val="28"/>
          <w:szCs w:val="28"/>
          <w:lang w:val="fr-FR"/>
        </w:rPr>
        <w:t xml:space="preserve"> 0</w:t>
      </w:r>
      <w:r w:rsidR="0066262C">
        <w:rPr>
          <w:rFonts w:asciiTheme="minorHAnsi" w:hAnsiTheme="minorHAnsi" w:cs="Arial"/>
          <w:b/>
          <w:bCs/>
          <w:sz w:val="28"/>
          <w:szCs w:val="28"/>
          <w:lang w:val="fr-FR"/>
        </w:rPr>
        <w:t>9</w:t>
      </w:r>
      <w:r w:rsidR="008F2AB7" w:rsidRPr="00A13A21">
        <w:rPr>
          <w:rFonts w:asciiTheme="minorHAnsi" w:hAnsiTheme="minorHAnsi" w:cs="Arial"/>
          <w:b/>
          <w:bCs/>
          <w:sz w:val="28"/>
          <w:szCs w:val="28"/>
          <w:lang w:val="fr-FR"/>
        </w:rPr>
        <w:t>/</w:t>
      </w:r>
      <w:r w:rsidR="00A13A21" w:rsidRPr="00A13A21">
        <w:rPr>
          <w:rFonts w:asciiTheme="minorHAnsi" w:hAnsiTheme="minorHAnsi" w:cs="Arial"/>
          <w:b/>
          <w:bCs/>
          <w:sz w:val="28"/>
          <w:szCs w:val="28"/>
          <w:lang w:val="fr-FR"/>
        </w:rPr>
        <w:t>I</w:t>
      </w:r>
    </w:p>
    <w:p w14:paraId="37F7B421" w14:textId="77777777" w:rsidR="00B45E18" w:rsidRPr="00A13A21" w:rsidRDefault="00B45E18" w:rsidP="005708C2">
      <w:pPr>
        <w:tabs>
          <w:tab w:val="left" w:pos="3820"/>
        </w:tabs>
        <w:ind w:left="709" w:right="28" w:hanging="29"/>
        <w:rPr>
          <w:rFonts w:asciiTheme="minorHAnsi" w:hAnsiTheme="minorHAnsi" w:cs="Arial"/>
          <w:b/>
          <w:bCs/>
          <w:sz w:val="22"/>
          <w:szCs w:val="22"/>
          <w:lang w:val="fr-FR"/>
        </w:rPr>
      </w:pPr>
    </w:p>
    <w:p w14:paraId="34C629E9" w14:textId="77777777" w:rsidR="00B45E18" w:rsidRPr="0066262C" w:rsidRDefault="00B45E18" w:rsidP="0066262C">
      <w:pPr>
        <w:ind w:left="709"/>
        <w:rPr>
          <w:rFonts w:asciiTheme="minorHAnsi" w:hAnsiTheme="minorHAnsi" w:cs="Arial"/>
          <w:b/>
          <w:sz w:val="22"/>
          <w:szCs w:val="22"/>
          <w:lang w:val="fr-FR"/>
        </w:rPr>
      </w:pPr>
    </w:p>
    <w:p w14:paraId="6FD965CC" w14:textId="77777777" w:rsidR="0066262C" w:rsidRPr="0066262C" w:rsidRDefault="0066262C" w:rsidP="0066262C">
      <w:pPr>
        <w:ind w:left="709"/>
        <w:rPr>
          <w:rFonts w:asciiTheme="minorHAnsi" w:hAnsiTheme="minorHAnsi"/>
          <w:b/>
          <w:sz w:val="28"/>
          <w:szCs w:val="28"/>
          <w:lang w:val="fr-FR"/>
        </w:rPr>
      </w:pPr>
      <w:bookmarkStart w:id="1" w:name="OLE_LINK1"/>
      <w:bookmarkStart w:id="2" w:name="OLE_LINK2"/>
      <w:r w:rsidRPr="0066262C">
        <w:rPr>
          <w:rFonts w:asciiTheme="minorHAnsi" w:hAnsiTheme="minorHAnsi" w:cs="Arial"/>
          <w:b/>
          <w:bCs/>
          <w:sz w:val="28"/>
          <w:szCs w:val="28"/>
          <w:lang w:val="fr-FR" w:eastAsia="fr-FR"/>
        </w:rPr>
        <w:t>On n'est jamais si bien servi que par lui- ou elle-</w:t>
      </w:r>
      <w:proofErr w:type="gramStart"/>
      <w:r w:rsidRPr="0066262C">
        <w:rPr>
          <w:rFonts w:asciiTheme="minorHAnsi" w:hAnsiTheme="minorHAnsi" w:cs="Arial"/>
          <w:b/>
          <w:bCs/>
          <w:sz w:val="28"/>
          <w:szCs w:val="28"/>
          <w:lang w:val="fr-FR" w:eastAsia="fr-FR"/>
        </w:rPr>
        <w:t>même!</w:t>
      </w:r>
      <w:proofErr w:type="gramEnd"/>
    </w:p>
    <w:p w14:paraId="1CE2F0EF" w14:textId="40875FFE" w:rsidR="0066262C" w:rsidRPr="0066262C" w:rsidRDefault="0066262C" w:rsidP="0066262C">
      <w:pPr>
        <w:ind w:left="709"/>
        <w:rPr>
          <w:rFonts w:asciiTheme="minorHAnsi" w:hAnsiTheme="minorHAnsi" w:cs="Arial"/>
          <w:lang w:val="fr-FR"/>
        </w:rPr>
      </w:pPr>
      <w:r w:rsidRPr="0066262C">
        <w:rPr>
          <w:rFonts w:asciiTheme="minorHAnsi" w:hAnsiTheme="minorHAnsi" w:cs="Arial"/>
          <w:b/>
          <w:lang w:val="fr-FR" w:eastAsia="fr-FR"/>
        </w:rPr>
        <w:t xml:space="preserve">Une nouveauté intelligente chez </w:t>
      </w:r>
      <w:proofErr w:type="gramStart"/>
      <w:r w:rsidRPr="0066262C">
        <w:rPr>
          <w:rFonts w:asciiTheme="minorHAnsi" w:hAnsiTheme="minorHAnsi" w:cs="Arial"/>
          <w:b/>
          <w:lang w:val="fr-FR" w:eastAsia="fr-FR"/>
        </w:rPr>
        <w:t>Rameder:</w:t>
      </w:r>
      <w:proofErr w:type="gramEnd"/>
      <w:r w:rsidRPr="0066262C">
        <w:rPr>
          <w:rFonts w:asciiTheme="minorHAnsi" w:hAnsiTheme="minorHAnsi" w:cs="Arial"/>
          <w:b/>
          <w:lang w:val="fr-FR" w:eastAsia="fr-FR"/>
        </w:rPr>
        <w:t xml:space="preserve"> le testeur de liquide de frein </w:t>
      </w:r>
      <w:r w:rsidRPr="0066262C">
        <w:rPr>
          <w:rFonts w:asciiTheme="minorHAnsi" w:hAnsiTheme="minorHAnsi" w:cs="Arial"/>
          <w:b/>
          <w:i/>
          <w:lang w:val="fr-FR" w:eastAsia="fr-FR"/>
        </w:rPr>
        <w:t>Check-Pen</w:t>
      </w:r>
    </w:p>
    <w:bookmarkEnd w:id="1"/>
    <w:bookmarkEnd w:id="2"/>
    <w:p w14:paraId="6708F1F2" w14:textId="77777777" w:rsidR="00A13A21" w:rsidRPr="0066262C" w:rsidRDefault="00A13A21" w:rsidP="0066262C">
      <w:pPr>
        <w:tabs>
          <w:tab w:val="left" w:pos="5812"/>
        </w:tabs>
        <w:ind w:left="709"/>
        <w:jc w:val="both"/>
        <w:rPr>
          <w:rFonts w:asciiTheme="minorHAnsi" w:hAnsiTheme="minorHAnsi" w:cs="Arial"/>
          <w:sz w:val="22"/>
          <w:szCs w:val="22"/>
          <w:lang w:val="fr-FR" w:eastAsia="fr-FR"/>
        </w:rPr>
      </w:pPr>
    </w:p>
    <w:p w14:paraId="7DE30A6A" w14:textId="77777777" w:rsidR="0066262C" w:rsidRPr="0066262C" w:rsidRDefault="0066262C" w:rsidP="0066262C">
      <w:pPr>
        <w:tabs>
          <w:tab w:val="left" w:pos="5812"/>
        </w:tabs>
        <w:ind w:left="709"/>
        <w:jc w:val="both"/>
        <w:rPr>
          <w:rFonts w:asciiTheme="minorHAnsi" w:hAnsiTheme="minorHAnsi" w:cs="Arial"/>
          <w:sz w:val="22"/>
          <w:szCs w:val="22"/>
          <w:lang w:val="fr-FR" w:eastAsia="fr-FR"/>
        </w:rPr>
      </w:pPr>
      <w:r w:rsidRPr="0066262C">
        <w:rPr>
          <w:rFonts w:asciiTheme="minorHAnsi" w:hAnsiTheme="minorHAnsi" w:cs="Arial"/>
          <w:sz w:val="22"/>
          <w:szCs w:val="22"/>
          <w:lang w:val="fr-FR" w:eastAsia="fr-FR"/>
        </w:rPr>
        <w:t xml:space="preserve">C'est surtout pour les véhicules plus anciens - notamment aussi en ce qui concerne les </w:t>
      </w:r>
      <w:proofErr w:type="spellStart"/>
      <w:r w:rsidRPr="0066262C">
        <w:rPr>
          <w:rFonts w:asciiTheme="minorHAnsi" w:hAnsiTheme="minorHAnsi" w:cs="Arial"/>
          <w:sz w:val="22"/>
          <w:szCs w:val="22"/>
          <w:lang w:val="fr-FR" w:eastAsia="fr-FR"/>
        </w:rPr>
        <w:t>youngtimers</w:t>
      </w:r>
      <w:proofErr w:type="spellEnd"/>
      <w:r w:rsidRPr="0066262C">
        <w:rPr>
          <w:rFonts w:asciiTheme="minorHAnsi" w:hAnsiTheme="minorHAnsi" w:cs="Arial"/>
          <w:sz w:val="22"/>
          <w:szCs w:val="22"/>
          <w:lang w:val="fr-FR" w:eastAsia="fr-FR"/>
        </w:rPr>
        <w:t xml:space="preserve"> - qu'on néglige souvent l'entretien du véhicule. Le résultat est que, outre l'impact sur la fiabilité et le confort, c'est surtout la sécurité qui en souffre. Pour les petits budgets cela signifie que les conducteurs d'automobile doivent vérifier beaucoup de choses par eux-mêmes. Ici, le </w:t>
      </w:r>
      <w:r w:rsidRPr="0066262C">
        <w:rPr>
          <w:rFonts w:asciiTheme="minorHAnsi" w:hAnsiTheme="minorHAnsi" w:cs="Arial"/>
          <w:i/>
          <w:sz w:val="22"/>
          <w:szCs w:val="22"/>
          <w:lang w:val="fr-FR" w:eastAsia="fr-FR"/>
        </w:rPr>
        <w:t>Check-Pen</w:t>
      </w:r>
      <w:r w:rsidRPr="0066262C">
        <w:rPr>
          <w:rFonts w:asciiTheme="minorHAnsi" w:hAnsiTheme="minorHAnsi" w:cs="Arial"/>
          <w:sz w:val="22"/>
          <w:szCs w:val="22"/>
          <w:lang w:val="fr-FR" w:eastAsia="fr-FR"/>
        </w:rPr>
        <w:t xml:space="preserve"> intelligent de Rameder constitue une méthode fiable et simple qui permet de contrôler le liquide de frein. Ce testeur est disponible dans la boutique en ligne de Rameder sous </w:t>
      </w:r>
      <w:r w:rsidRPr="0066262C">
        <w:rPr>
          <w:rStyle w:val="Link"/>
          <w:rFonts w:asciiTheme="minorHAnsi" w:hAnsiTheme="minorHAnsi" w:cs="Arial"/>
          <w:sz w:val="22"/>
          <w:szCs w:val="22"/>
          <w:lang w:val="fr-FR" w:eastAsia="fr-FR"/>
        </w:rPr>
        <w:t>www.rameder.fr</w:t>
      </w:r>
      <w:r w:rsidRPr="0066262C">
        <w:rPr>
          <w:rFonts w:asciiTheme="minorHAnsi" w:hAnsiTheme="minorHAnsi" w:cs="Arial"/>
          <w:sz w:val="22"/>
          <w:szCs w:val="22"/>
          <w:lang w:val="fr-FR" w:eastAsia="fr-FR"/>
        </w:rPr>
        <w:t xml:space="preserve"> à un prix vraiment attrayant.</w:t>
      </w:r>
    </w:p>
    <w:p w14:paraId="55AA5C5E" w14:textId="77777777" w:rsidR="0066262C" w:rsidRPr="0066262C" w:rsidRDefault="0066262C" w:rsidP="0066262C">
      <w:pPr>
        <w:tabs>
          <w:tab w:val="left" w:pos="5812"/>
        </w:tabs>
        <w:ind w:left="709"/>
        <w:jc w:val="both"/>
        <w:rPr>
          <w:rFonts w:asciiTheme="minorHAnsi" w:hAnsiTheme="minorHAnsi"/>
          <w:sz w:val="22"/>
          <w:szCs w:val="22"/>
          <w:lang w:val="fr-FR"/>
        </w:rPr>
      </w:pPr>
    </w:p>
    <w:p w14:paraId="0A137EA5" w14:textId="77777777" w:rsidR="0066262C" w:rsidRPr="0066262C" w:rsidRDefault="0066262C" w:rsidP="0066262C">
      <w:pPr>
        <w:tabs>
          <w:tab w:val="left" w:pos="5812"/>
        </w:tabs>
        <w:ind w:left="709"/>
        <w:jc w:val="both"/>
        <w:rPr>
          <w:rFonts w:asciiTheme="minorHAnsi" w:hAnsiTheme="minorHAnsi" w:cs="Arial"/>
          <w:sz w:val="22"/>
          <w:szCs w:val="22"/>
          <w:lang w:val="fr-FR" w:eastAsia="fr-FR"/>
        </w:rPr>
      </w:pPr>
      <w:r w:rsidRPr="0066262C">
        <w:rPr>
          <w:rFonts w:asciiTheme="minorHAnsi" w:hAnsiTheme="minorHAnsi" w:cs="Arial"/>
          <w:sz w:val="22"/>
          <w:szCs w:val="22"/>
          <w:lang w:val="fr-FR" w:eastAsia="fr-FR"/>
        </w:rPr>
        <w:t xml:space="preserve">Le principe est très </w:t>
      </w:r>
      <w:proofErr w:type="gramStart"/>
      <w:r w:rsidRPr="0066262C">
        <w:rPr>
          <w:rFonts w:asciiTheme="minorHAnsi" w:hAnsiTheme="minorHAnsi" w:cs="Arial"/>
          <w:sz w:val="22"/>
          <w:szCs w:val="22"/>
          <w:lang w:val="fr-FR" w:eastAsia="fr-FR"/>
        </w:rPr>
        <w:t>simple:</w:t>
      </w:r>
      <w:proofErr w:type="gramEnd"/>
      <w:r w:rsidRPr="0066262C">
        <w:rPr>
          <w:rFonts w:asciiTheme="minorHAnsi" w:hAnsiTheme="minorHAnsi" w:cs="Arial"/>
          <w:sz w:val="22"/>
          <w:szCs w:val="22"/>
          <w:lang w:val="fr-FR" w:eastAsia="fr-FR"/>
        </w:rPr>
        <w:t xml:space="preserve"> enlevez le capuchon de protection, tenez le capteur dans le liquide de frein et ensuite, un des trois LED intégrés vous indique l'état du liquide de frein: La LED verte indique que la teneur en eau n'est pas significative. La LED jaune signifie moins de 1 % et la LED rouge désigne qu'il est grand temps de remplacer le liquide de frein, étant donné que la teneur en H</w:t>
      </w:r>
      <w:r w:rsidRPr="0066262C">
        <w:rPr>
          <w:rFonts w:asciiTheme="minorHAnsi" w:hAnsiTheme="minorHAnsi" w:cs="Arial"/>
          <w:sz w:val="22"/>
          <w:szCs w:val="22"/>
          <w:vertAlign w:val="subscript"/>
          <w:lang w:val="fr-FR" w:eastAsia="fr-FR"/>
        </w:rPr>
        <w:t>2</w:t>
      </w:r>
      <w:r w:rsidRPr="0066262C">
        <w:rPr>
          <w:rFonts w:asciiTheme="minorHAnsi" w:hAnsiTheme="minorHAnsi" w:cs="Arial"/>
          <w:sz w:val="22"/>
          <w:szCs w:val="22"/>
          <w:lang w:val="fr-FR" w:eastAsia="fr-FR"/>
        </w:rPr>
        <w:t xml:space="preserve">O est déjà supérieure à 3%. Mais pourquoi est-ce que cela constitue un </w:t>
      </w:r>
      <w:proofErr w:type="gramStart"/>
      <w:r w:rsidRPr="0066262C">
        <w:rPr>
          <w:rFonts w:asciiTheme="minorHAnsi" w:hAnsiTheme="minorHAnsi" w:cs="Arial"/>
          <w:sz w:val="22"/>
          <w:szCs w:val="22"/>
          <w:lang w:val="fr-FR" w:eastAsia="fr-FR"/>
        </w:rPr>
        <w:t>problème?</w:t>
      </w:r>
      <w:proofErr w:type="gramEnd"/>
    </w:p>
    <w:p w14:paraId="03A67684" w14:textId="77777777" w:rsidR="0066262C" w:rsidRPr="0066262C" w:rsidRDefault="0066262C" w:rsidP="0066262C">
      <w:pPr>
        <w:tabs>
          <w:tab w:val="left" w:pos="5812"/>
        </w:tabs>
        <w:ind w:left="709"/>
        <w:jc w:val="both"/>
        <w:rPr>
          <w:rFonts w:asciiTheme="minorHAnsi" w:hAnsiTheme="minorHAnsi"/>
          <w:sz w:val="22"/>
          <w:szCs w:val="22"/>
          <w:lang w:val="fr-FR"/>
        </w:rPr>
      </w:pPr>
    </w:p>
    <w:p w14:paraId="6928A155" w14:textId="28EE366A" w:rsidR="005708C2" w:rsidRPr="0066262C" w:rsidRDefault="0066262C" w:rsidP="0066262C">
      <w:pPr>
        <w:tabs>
          <w:tab w:val="left" w:pos="5812"/>
        </w:tabs>
        <w:ind w:left="709"/>
        <w:jc w:val="both"/>
        <w:rPr>
          <w:rFonts w:asciiTheme="minorHAnsi" w:hAnsiTheme="minorHAnsi" w:cs="Arial"/>
          <w:sz w:val="22"/>
          <w:szCs w:val="22"/>
          <w:lang w:val="fr-FR"/>
        </w:rPr>
      </w:pPr>
      <w:r w:rsidRPr="0066262C">
        <w:rPr>
          <w:rFonts w:asciiTheme="minorHAnsi" w:hAnsiTheme="minorHAnsi" w:cs="Arial"/>
          <w:sz w:val="22"/>
          <w:szCs w:val="22"/>
          <w:lang w:val="fr-FR" w:eastAsia="fr-FR"/>
        </w:rPr>
        <w:t>Le liquide de frein est hygroscopique, ce qui signifie qu'il absorbe de l'humidité par exemple de l'air et la dissout complètement. Cela est nécessaire parce que l'eau sous forme de gouttes peut conduire à la corrosion, au gel ou même à une défaillance totale du système de freinage causée par des bulles de vapeur locales. Mais si la proportion de l'eau dissoute augmente, dépassant 3 %, la situation devient critique. En conséquence, des bulles de vapeur peuvent être causées par une chaleur extrême et étant donné que, contrairement aux fluides, elles sont compressibles, ce qui a pour effet que la pression nécessaire et donc l'effet de freinage fait défaut dans le système.</w:t>
      </w:r>
    </w:p>
    <w:p w14:paraId="56C223C0" w14:textId="77777777" w:rsidR="005708C2" w:rsidRPr="00A13A21" w:rsidRDefault="005708C2" w:rsidP="00A13A21">
      <w:pPr>
        <w:tabs>
          <w:tab w:val="left" w:pos="5812"/>
        </w:tabs>
        <w:ind w:left="709"/>
        <w:jc w:val="both"/>
        <w:rPr>
          <w:rFonts w:asciiTheme="minorHAnsi" w:hAnsiTheme="minorHAnsi" w:cs="Arial"/>
          <w:sz w:val="22"/>
          <w:szCs w:val="22"/>
          <w:lang w:val="fr-FR"/>
        </w:rPr>
      </w:pPr>
    </w:p>
    <w:p w14:paraId="3039E361" w14:textId="77777777" w:rsidR="005708C2" w:rsidRPr="00A13A21" w:rsidRDefault="005708C2" w:rsidP="005708C2">
      <w:pPr>
        <w:ind w:left="709"/>
        <w:jc w:val="both"/>
        <w:rPr>
          <w:rFonts w:asciiTheme="minorHAnsi" w:hAnsiTheme="minorHAnsi" w:cs="Arial"/>
          <w:sz w:val="20"/>
          <w:szCs w:val="20"/>
          <w:lang w:val="fr-FR"/>
        </w:rPr>
      </w:pPr>
      <w:r w:rsidRPr="00A13A21">
        <w:rPr>
          <w:rFonts w:asciiTheme="minorHAnsi" w:hAnsiTheme="minorHAnsi" w:cs="Arial"/>
          <w:sz w:val="20"/>
          <w:szCs w:val="20"/>
          <w:lang w:val="fr-FR"/>
        </w:rPr>
        <w:t xml:space="preserve">Droit d'auteur pour le présent texte de presse de Rameder : </w:t>
      </w:r>
      <w:proofErr w:type="spellStart"/>
      <w:r w:rsidRPr="00A13A21">
        <w:rPr>
          <w:rFonts w:asciiTheme="minorHAnsi" w:hAnsiTheme="minorHAnsi" w:cs="Arial"/>
          <w:sz w:val="20"/>
          <w:szCs w:val="20"/>
          <w:lang w:val="fr-FR"/>
        </w:rPr>
        <w:t>IKmedia</w:t>
      </w:r>
      <w:proofErr w:type="spellEnd"/>
      <w:r w:rsidRPr="00A13A21">
        <w:rPr>
          <w:rFonts w:asciiTheme="minorHAnsi" w:hAnsiTheme="minorHAnsi" w:cs="Arial"/>
          <w:sz w:val="20"/>
          <w:szCs w:val="20"/>
          <w:lang w:val="fr-FR"/>
        </w:rPr>
        <w:t xml:space="preserve"> </w:t>
      </w:r>
      <w:proofErr w:type="spellStart"/>
      <w:r w:rsidRPr="00A13A21">
        <w:rPr>
          <w:rFonts w:asciiTheme="minorHAnsi" w:hAnsiTheme="minorHAnsi" w:cs="Arial"/>
          <w:sz w:val="20"/>
          <w:szCs w:val="20"/>
          <w:lang w:val="fr-FR"/>
        </w:rPr>
        <w:t>GmbH</w:t>
      </w:r>
      <w:proofErr w:type="spellEnd"/>
      <w:r w:rsidRPr="00A13A21">
        <w:rPr>
          <w:rFonts w:asciiTheme="minorHAnsi" w:hAnsiTheme="minorHAnsi" w:cs="Arial"/>
          <w:sz w:val="20"/>
          <w:szCs w:val="20"/>
          <w:lang w:val="fr-FR"/>
        </w:rPr>
        <w:t xml:space="preserve"> ; Oliver </w:t>
      </w:r>
      <w:proofErr w:type="spellStart"/>
      <w:r w:rsidRPr="00A13A21">
        <w:rPr>
          <w:rFonts w:asciiTheme="minorHAnsi" w:hAnsiTheme="minorHAnsi" w:cs="Arial"/>
          <w:sz w:val="20"/>
          <w:szCs w:val="20"/>
          <w:lang w:val="fr-FR"/>
        </w:rPr>
        <w:t>Schielein</w:t>
      </w:r>
      <w:proofErr w:type="spellEnd"/>
      <w:r w:rsidRPr="00A13A21">
        <w:rPr>
          <w:rFonts w:asciiTheme="minorHAnsi" w:hAnsiTheme="minorHAnsi" w:cs="Arial"/>
          <w:sz w:val="20"/>
          <w:szCs w:val="20"/>
          <w:lang w:val="fr-FR"/>
        </w:rPr>
        <w:t xml:space="preserve"> ; Andreas </w:t>
      </w:r>
      <w:proofErr w:type="spellStart"/>
      <w:r w:rsidRPr="00A13A21">
        <w:rPr>
          <w:rFonts w:asciiTheme="minorHAnsi" w:hAnsiTheme="minorHAnsi" w:cs="Arial"/>
          <w:sz w:val="20"/>
          <w:szCs w:val="20"/>
          <w:lang w:val="fr-FR"/>
        </w:rPr>
        <w:t>Hempfling</w:t>
      </w:r>
      <w:proofErr w:type="spellEnd"/>
      <w:r w:rsidRPr="00A13A21">
        <w:rPr>
          <w:rFonts w:asciiTheme="minorHAnsi" w:hAnsiTheme="minorHAnsi" w:cs="Arial"/>
          <w:sz w:val="20"/>
          <w:szCs w:val="20"/>
          <w:lang w:val="fr-FR"/>
        </w:rPr>
        <w:t xml:space="preserve"> ; </w:t>
      </w:r>
      <w:proofErr w:type="spellStart"/>
      <w:r w:rsidRPr="00A13A21">
        <w:rPr>
          <w:rFonts w:asciiTheme="minorHAnsi" w:hAnsiTheme="minorHAnsi" w:cs="Arial"/>
          <w:sz w:val="20"/>
          <w:szCs w:val="20"/>
          <w:lang w:val="fr-FR"/>
        </w:rPr>
        <w:t>Wendelsteiner</w:t>
      </w:r>
      <w:proofErr w:type="spellEnd"/>
      <w:r w:rsidRPr="00A13A21">
        <w:rPr>
          <w:rFonts w:asciiTheme="minorHAnsi" w:hAnsiTheme="minorHAnsi" w:cs="Arial"/>
          <w:sz w:val="20"/>
          <w:szCs w:val="20"/>
          <w:lang w:val="fr-FR"/>
        </w:rPr>
        <w:t xml:space="preserve"> </w:t>
      </w:r>
      <w:proofErr w:type="spellStart"/>
      <w:r w:rsidRPr="00A13A21">
        <w:rPr>
          <w:rFonts w:asciiTheme="minorHAnsi" w:hAnsiTheme="minorHAnsi" w:cs="Arial"/>
          <w:sz w:val="20"/>
          <w:szCs w:val="20"/>
          <w:lang w:val="fr-FR"/>
        </w:rPr>
        <w:t>Straße</w:t>
      </w:r>
      <w:proofErr w:type="spellEnd"/>
      <w:r w:rsidRPr="00A13A21">
        <w:rPr>
          <w:rFonts w:asciiTheme="minorHAnsi" w:hAnsiTheme="minorHAnsi" w:cs="Arial"/>
          <w:sz w:val="20"/>
          <w:szCs w:val="20"/>
          <w:lang w:val="fr-FR"/>
        </w:rPr>
        <w:t xml:space="preserve"> 2a ; 91126 </w:t>
      </w:r>
      <w:proofErr w:type="spellStart"/>
      <w:r w:rsidRPr="00A13A21">
        <w:rPr>
          <w:rFonts w:asciiTheme="minorHAnsi" w:hAnsiTheme="minorHAnsi" w:cs="Arial"/>
          <w:sz w:val="20"/>
          <w:szCs w:val="20"/>
          <w:lang w:val="fr-FR"/>
        </w:rPr>
        <w:t>Schwabach</w:t>
      </w:r>
      <w:proofErr w:type="spellEnd"/>
      <w:r w:rsidRPr="00A13A21">
        <w:rPr>
          <w:rFonts w:asciiTheme="minorHAnsi" w:hAnsiTheme="minorHAnsi" w:cs="Arial"/>
          <w:sz w:val="20"/>
          <w:szCs w:val="20"/>
          <w:lang w:val="fr-FR"/>
        </w:rPr>
        <w:t>, Allemagne. Tél. : +49-9122/6313-421 ; Fax : +49-9122/6313-430 ; Email : ah@ikmedia.de</w:t>
      </w:r>
    </w:p>
    <w:p w14:paraId="7C33AD66" w14:textId="51E8ED36" w:rsidR="00DA77F2" w:rsidRPr="00A13A21" w:rsidRDefault="00DA77F2" w:rsidP="005708C2">
      <w:pPr>
        <w:tabs>
          <w:tab w:val="left" w:pos="5812"/>
        </w:tabs>
        <w:ind w:left="709" w:hanging="29"/>
        <w:jc w:val="both"/>
        <w:rPr>
          <w:rFonts w:asciiTheme="minorHAnsi" w:hAnsiTheme="minorHAnsi" w:cs="Arial"/>
          <w:sz w:val="20"/>
          <w:szCs w:val="20"/>
          <w:lang w:val="fr-FR"/>
        </w:rPr>
      </w:pPr>
    </w:p>
    <w:p w14:paraId="4FB1BC0C" w14:textId="60B63D1E" w:rsidR="008F2AB7" w:rsidRPr="00A13A21" w:rsidRDefault="008F2AB7" w:rsidP="005708C2">
      <w:pPr>
        <w:tabs>
          <w:tab w:val="left" w:pos="5812"/>
        </w:tabs>
        <w:ind w:left="709" w:hanging="29"/>
        <w:jc w:val="both"/>
        <w:rPr>
          <w:rFonts w:asciiTheme="minorHAnsi" w:hAnsiTheme="minorHAnsi" w:cs="Arial"/>
          <w:sz w:val="22"/>
          <w:szCs w:val="22"/>
          <w:lang w:val="fr-FR"/>
        </w:rPr>
      </w:pPr>
    </w:p>
    <w:p w14:paraId="2F9175A3" w14:textId="77777777" w:rsidR="00B45E18" w:rsidRPr="00A13A21" w:rsidRDefault="00B45E18" w:rsidP="005708C2">
      <w:pPr>
        <w:tabs>
          <w:tab w:val="left" w:pos="5812"/>
        </w:tabs>
        <w:ind w:left="709" w:hanging="29"/>
        <w:jc w:val="both"/>
        <w:rPr>
          <w:rFonts w:asciiTheme="minorHAnsi" w:hAnsiTheme="minorHAnsi" w:cs="Arial"/>
          <w:sz w:val="22"/>
          <w:szCs w:val="22"/>
          <w:lang w:val="fr-FR"/>
        </w:rPr>
      </w:pPr>
    </w:p>
    <w:p w14:paraId="7A5AAD4D" w14:textId="77777777" w:rsidR="00B45E18" w:rsidRPr="00A13A21" w:rsidRDefault="00B45E18" w:rsidP="005708C2">
      <w:pPr>
        <w:tabs>
          <w:tab w:val="left" w:pos="5812"/>
        </w:tabs>
        <w:ind w:left="709" w:hanging="29"/>
        <w:jc w:val="both"/>
        <w:rPr>
          <w:rFonts w:asciiTheme="minorHAnsi" w:hAnsiTheme="minorHAnsi" w:cs="Arial"/>
          <w:sz w:val="22"/>
          <w:szCs w:val="22"/>
          <w:lang w:val="fr-FR"/>
        </w:rPr>
      </w:pPr>
    </w:p>
    <w:p w14:paraId="03B760EE" w14:textId="77777777" w:rsidR="00B45E18" w:rsidRPr="00A13A21" w:rsidRDefault="00B45E18" w:rsidP="005708C2">
      <w:pPr>
        <w:tabs>
          <w:tab w:val="left" w:pos="5812"/>
        </w:tabs>
        <w:ind w:left="709"/>
        <w:jc w:val="both"/>
        <w:rPr>
          <w:rFonts w:asciiTheme="minorHAnsi" w:hAnsiTheme="minorHAnsi" w:cs="Arial"/>
          <w:sz w:val="22"/>
          <w:szCs w:val="22"/>
          <w:lang w:val="fr-FR"/>
        </w:rPr>
      </w:pPr>
    </w:p>
    <w:p w14:paraId="2D0E4AFA" w14:textId="77777777" w:rsidR="00B45E18" w:rsidRPr="00A13A21" w:rsidRDefault="00B45E18" w:rsidP="005708C2">
      <w:pPr>
        <w:ind w:left="709"/>
        <w:jc w:val="both"/>
        <w:rPr>
          <w:rFonts w:asciiTheme="minorHAnsi" w:hAnsiTheme="minorHAnsi" w:cs="Arial"/>
          <w:color w:val="000000"/>
          <w:sz w:val="22"/>
          <w:szCs w:val="22"/>
          <w:lang w:val="fr-FR"/>
        </w:rPr>
      </w:pPr>
    </w:p>
    <w:p w14:paraId="6FD6692E" w14:textId="77777777" w:rsidR="00B45E18" w:rsidRPr="00A13A21" w:rsidRDefault="00B45E18" w:rsidP="005708C2">
      <w:pPr>
        <w:ind w:left="709"/>
        <w:rPr>
          <w:rFonts w:asciiTheme="minorHAnsi" w:hAnsiTheme="minorHAnsi" w:cs="Arial"/>
          <w:sz w:val="22"/>
          <w:szCs w:val="22"/>
          <w:lang w:val="fr-FR"/>
        </w:rPr>
      </w:pPr>
    </w:p>
    <w:p w14:paraId="0F8E0D97" w14:textId="77777777" w:rsidR="00B45E18" w:rsidRPr="00A13A21" w:rsidRDefault="00B45E18" w:rsidP="005708C2">
      <w:pPr>
        <w:ind w:left="709"/>
        <w:rPr>
          <w:rFonts w:asciiTheme="minorHAnsi" w:hAnsiTheme="minorHAnsi" w:cs="Arial"/>
          <w:sz w:val="22"/>
          <w:szCs w:val="22"/>
          <w:lang w:val="fr-FR"/>
        </w:rPr>
      </w:pPr>
    </w:p>
    <w:p w14:paraId="57AC0157" w14:textId="77777777" w:rsidR="00B45E18" w:rsidRPr="00A13A21" w:rsidRDefault="00B45E18" w:rsidP="005708C2">
      <w:pPr>
        <w:ind w:left="709"/>
        <w:rPr>
          <w:rFonts w:asciiTheme="minorHAnsi" w:hAnsiTheme="minorHAnsi" w:cs="Arial"/>
          <w:sz w:val="22"/>
          <w:szCs w:val="22"/>
          <w:lang w:val="fr-FR"/>
        </w:rPr>
      </w:pPr>
    </w:p>
    <w:p w14:paraId="7CBC5C3D" w14:textId="77777777" w:rsidR="00B45E18" w:rsidRPr="00A13A21" w:rsidRDefault="00B45E18" w:rsidP="005708C2">
      <w:pPr>
        <w:pBdr>
          <w:bottom w:val="single" w:sz="12" w:space="1" w:color="auto"/>
        </w:pBdr>
        <w:ind w:left="709"/>
        <w:rPr>
          <w:rFonts w:asciiTheme="minorHAnsi" w:hAnsiTheme="minorHAnsi" w:cs="Arial"/>
          <w:b/>
          <w:sz w:val="22"/>
          <w:szCs w:val="22"/>
          <w:lang w:val="fr-FR"/>
        </w:rPr>
      </w:pPr>
    </w:p>
    <w:p w14:paraId="612B971B" w14:textId="77777777" w:rsidR="00B45E18" w:rsidRPr="00A13A21" w:rsidRDefault="00B45E18" w:rsidP="005708C2">
      <w:pPr>
        <w:ind w:left="709"/>
        <w:rPr>
          <w:rFonts w:asciiTheme="minorHAnsi" w:hAnsiTheme="minorHAnsi" w:cs="Arial"/>
          <w:b/>
          <w:sz w:val="22"/>
          <w:szCs w:val="22"/>
          <w:u w:val="single"/>
          <w:lang w:val="fr-FR"/>
        </w:rPr>
      </w:pPr>
    </w:p>
    <w:p w14:paraId="45F29D09" w14:textId="16670B39" w:rsidR="00B45E18" w:rsidRPr="00A13A21" w:rsidRDefault="00331BFA" w:rsidP="005708C2">
      <w:pPr>
        <w:ind w:left="709"/>
        <w:jc w:val="both"/>
        <w:rPr>
          <w:rFonts w:asciiTheme="minorHAnsi" w:hAnsiTheme="minorHAnsi" w:cs="Arial"/>
          <w:sz w:val="22"/>
          <w:szCs w:val="22"/>
          <w:lang w:val="fr-FR"/>
        </w:rPr>
      </w:pPr>
      <w:r w:rsidRPr="00A13A21">
        <w:rPr>
          <w:rFonts w:asciiTheme="minorHAnsi" w:hAnsiTheme="minorHAnsi" w:cs="Arial"/>
          <w:sz w:val="22"/>
          <w:szCs w:val="22"/>
          <w:lang w:val="fr-FR"/>
        </w:rPr>
        <w:t xml:space="preserve">Droit d'auteur pour le présent texte de presse de </w:t>
      </w:r>
      <w:proofErr w:type="gramStart"/>
      <w:r w:rsidRPr="00A13A21">
        <w:rPr>
          <w:rFonts w:asciiTheme="minorHAnsi" w:hAnsiTheme="minorHAnsi" w:cs="Arial"/>
          <w:sz w:val="22"/>
          <w:szCs w:val="22"/>
          <w:lang w:val="fr-FR"/>
        </w:rPr>
        <w:t>Rameder</w:t>
      </w:r>
      <w:r w:rsidR="00B45E18" w:rsidRPr="00A13A21">
        <w:rPr>
          <w:rFonts w:asciiTheme="minorHAnsi" w:hAnsiTheme="minorHAnsi" w:cs="Arial"/>
          <w:b/>
          <w:bCs/>
          <w:sz w:val="22"/>
          <w:szCs w:val="22"/>
          <w:u w:val="single"/>
          <w:lang w:val="fr-FR"/>
        </w:rPr>
        <w:t>:</w:t>
      </w:r>
      <w:proofErr w:type="gramEnd"/>
      <w:r w:rsidR="00B45E18" w:rsidRPr="00A13A21">
        <w:rPr>
          <w:rFonts w:asciiTheme="minorHAnsi" w:hAnsiTheme="minorHAnsi" w:cs="Arial"/>
          <w:b/>
          <w:bCs/>
          <w:sz w:val="22"/>
          <w:szCs w:val="22"/>
          <w:u w:val="single"/>
          <w:lang w:val="fr-FR"/>
        </w:rPr>
        <w:t xml:space="preserve"> </w:t>
      </w:r>
      <w:proofErr w:type="spellStart"/>
      <w:r w:rsidR="00B45E18" w:rsidRPr="00A13A21">
        <w:rPr>
          <w:rFonts w:asciiTheme="minorHAnsi" w:hAnsiTheme="minorHAnsi" w:cs="Arial"/>
          <w:b/>
          <w:bCs/>
          <w:sz w:val="22"/>
          <w:szCs w:val="22"/>
          <w:lang w:val="fr-FR"/>
        </w:rPr>
        <w:t>IKmedia</w:t>
      </w:r>
      <w:proofErr w:type="spellEnd"/>
      <w:r w:rsidR="00B45E18" w:rsidRPr="00A13A21">
        <w:rPr>
          <w:rFonts w:asciiTheme="minorHAnsi" w:hAnsiTheme="minorHAnsi" w:cs="Arial"/>
          <w:b/>
          <w:bCs/>
          <w:sz w:val="22"/>
          <w:szCs w:val="22"/>
          <w:lang w:val="fr-FR"/>
        </w:rPr>
        <w:t xml:space="preserve"> </w:t>
      </w:r>
      <w:proofErr w:type="spellStart"/>
      <w:r w:rsidR="00B45E18" w:rsidRPr="00A13A21">
        <w:rPr>
          <w:rFonts w:asciiTheme="minorHAnsi" w:hAnsiTheme="minorHAnsi" w:cs="Arial"/>
          <w:b/>
          <w:bCs/>
          <w:sz w:val="22"/>
          <w:szCs w:val="22"/>
          <w:lang w:val="fr-FR"/>
        </w:rPr>
        <w:t>GmbH</w:t>
      </w:r>
      <w:proofErr w:type="spellEnd"/>
      <w:r w:rsidR="00B45E18" w:rsidRPr="00A13A21">
        <w:rPr>
          <w:rFonts w:asciiTheme="minorHAnsi" w:hAnsiTheme="minorHAnsi" w:cs="Arial"/>
          <w:b/>
          <w:bCs/>
          <w:sz w:val="22"/>
          <w:szCs w:val="22"/>
          <w:lang w:val="fr-FR"/>
        </w:rPr>
        <w:t xml:space="preserve">; </w:t>
      </w:r>
      <w:r w:rsidR="00B45E18" w:rsidRPr="00A13A21">
        <w:rPr>
          <w:rFonts w:asciiTheme="minorHAnsi" w:hAnsiTheme="minorHAnsi" w:cs="Arial"/>
          <w:sz w:val="22"/>
          <w:szCs w:val="22"/>
          <w:lang w:val="fr-FR"/>
        </w:rPr>
        <w:t xml:space="preserve">Oliver </w:t>
      </w:r>
      <w:proofErr w:type="spellStart"/>
      <w:r w:rsidR="00B45E18" w:rsidRPr="00A13A21">
        <w:rPr>
          <w:rFonts w:asciiTheme="minorHAnsi" w:hAnsiTheme="minorHAnsi" w:cs="Arial"/>
          <w:sz w:val="22"/>
          <w:szCs w:val="22"/>
          <w:lang w:val="fr-FR"/>
        </w:rPr>
        <w:t>Schielein</w:t>
      </w:r>
      <w:proofErr w:type="spellEnd"/>
      <w:r w:rsidR="00B45E18" w:rsidRPr="00A13A21">
        <w:rPr>
          <w:rFonts w:asciiTheme="minorHAnsi" w:hAnsiTheme="minorHAnsi" w:cs="Arial"/>
          <w:sz w:val="22"/>
          <w:szCs w:val="22"/>
          <w:lang w:val="fr-FR"/>
        </w:rPr>
        <w:t xml:space="preserve">; Andreas </w:t>
      </w:r>
      <w:proofErr w:type="spellStart"/>
      <w:r w:rsidR="00B45E18" w:rsidRPr="00A13A21">
        <w:rPr>
          <w:rFonts w:asciiTheme="minorHAnsi" w:hAnsiTheme="minorHAnsi" w:cs="Arial"/>
          <w:sz w:val="22"/>
          <w:szCs w:val="22"/>
          <w:lang w:val="fr-FR"/>
        </w:rPr>
        <w:t>Hempfling</w:t>
      </w:r>
      <w:proofErr w:type="spellEnd"/>
      <w:r w:rsidR="00B45E18" w:rsidRPr="00A13A21">
        <w:rPr>
          <w:rFonts w:asciiTheme="minorHAnsi" w:hAnsiTheme="minorHAnsi" w:cs="Arial"/>
          <w:sz w:val="22"/>
          <w:szCs w:val="22"/>
          <w:lang w:val="fr-FR"/>
        </w:rPr>
        <w:t xml:space="preserve">; </w:t>
      </w:r>
      <w:proofErr w:type="spellStart"/>
      <w:r w:rsidR="00B45E18" w:rsidRPr="00A13A21">
        <w:rPr>
          <w:rFonts w:asciiTheme="minorHAnsi" w:hAnsiTheme="minorHAnsi" w:cs="Arial"/>
          <w:sz w:val="22"/>
          <w:szCs w:val="22"/>
          <w:lang w:val="fr-FR"/>
        </w:rPr>
        <w:t>Wendelsteiner</w:t>
      </w:r>
      <w:proofErr w:type="spellEnd"/>
      <w:r w:rsidR="00B45E18" w:rsidRPr="00A13A21">
        <w:rPr>
          <w:rFonts w:asciiTheme="minorHAnsi" w:hAnsiTheme="minorHAnsi" w:cs="Arial"/>
          <w:sz w:val="22"/>
          <w:szCs w:val="22"/>
          <w:lang w:val="fr-FR"/>
        </w:rPr>
        <w:t xml:space="preserve"> </w:t>
      </w:r>
      <w:proofErr w:type="spellStart"/>
      <w:r w:rsidR="00B45E18" w:rsidRPr="00A13A21">
        <w:rPr>
          <w:rFonts w:asciiTheme="minorHAnsi" w:hAnsiTheme="minorHAnsi" w:cs="Arial"/>
          <w:sz w:val="22"/>
          <w:szCs w:val="22"/>
          <w:lang w:val="fr-FR"/>
        </w:rPr>
        <w:t>Straße</w:t>
      </w:r>
      <w:proofErr w:type="spellEnd"/>
      <w:r w:rsidR="00B45E18" w:rsidRPr="00A13A21">
        <w:rPr>
          <w:rFonts w:asciiTheme="minorHAnsi" w:hAnsiTheme="minorHAnsi" w:cs="Arial"/>
          <w:sz w:val="22"/>
          <w:szCs w:val="22"/>
          <w:lang w:val="fr-FR"/>
        </w:rPr>
        <w:t xml:space="preserve"> 2a;</w:t>
      </w:r>
    </w:p>
    <w:p w14:paraId="077F440E" w14:textId="77777777" w:rsidR="00B45E18" w:rsidRPr="00A13A21" w:rsidRDefault="00B45E18" w:rsidP="005708C2">
      <w:pPr>
        <w:ind w:left="709"/>
        <w:jc w:val="both"/>
        <w:rPr>
          <w:rFonts w:asciiTheme="minorHAnsi" w:hAnsiTheme="minorHAnsi" w:cs="Arial"/>
          <w:sz w:val="22"/>
          <w:szCs w:val="22"/>
          <w:lang w:val="fr-FR"/>
        </w:rPr>
      </w:pPr>
      <w:r w:rsidRPr="00A13A21">
        <w:rPr>
          <w:rFonts w:asciiTheme="minorHAnsi" w:hAnsiTheme="minorHAnsi" w:cs="Arial"/>
          <w:sz w:val="22"/>
          <w:szCs w:val="22"/>
          <w:lang w:val="fr-FR"/>
        </w:rPr>
        <w:t xml:space="preserve">D-91126 </w:t>
      </w:r>
      <w:proofErr w:type="spellStart"/>
      <w:r w:rsidRPr="00A13A21">
        <w:rPr>
          <w:rFonts w:asciiTheme="minorHAnsi" w:hAnsiTheme="minorHAnsi" w:cs="Arial"/>
          <w:sz w:val="22"/>
          <w:szCs w:val="22"/>
          <w:lang w:val="fr-FR"/>
        </w:rPr>
        <w:t>Schwabach</w:t>
      </w:r>
      <w:proofErr w:type="spellEnd"/>
      <w:r w:rsidRPr="00A13A21">
        <w:rPr>
          <w:rFonts w:asciiTheme="minorHAnsi" w:hAnsiTheme="minorHAnsi" w:cs="Arial"/>
          <w:sz w:val="22"/>
          <w:szCs w:val="22"/>
          <w:lang w:val="fr-FR"/>
        </w:rPr>
        <w:t xml:space="preserve"> Phone: +49-9122/6313-421; Fax: +49-9122/6313-430; Email: </w:t>
      </w:r>
      <w:hyperlink r:id="rId7" w:history="1">
        <w:r w:rsidRPr="00A13A21">
          <w:rPr>
            <w:rFonts w:asciiTheme="minorHAnsi" w:hAnsiTheme="minorHAnsi" w:cs="Arial"/>
            <w:b/>
            <w:bCs/>
            <w:sz w:val="22"/>
            <w:szCs w:val="22"/>
            <w:lang w:val="fr-FR"/>
          </w:rPr>
          <w:t>ah@ikmedia.de</w:t>
        </w:r>
      </w:hyperlink>
    </w:p>
    <w:sectPr w:rsidR="00B45E18" w:rsidRPr="00A13A21" w:rsidSect="00672677">
      <w:headerReference w:type="default" r:id="rId8"/>
      <w:footerReference w:type="default" r:id="rId9"/>
      <w:pgSz w:w="11906" w:h="16838"/>
      <w:pgMar w:top="261" w:right="1134"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6B815" w14:textId="77777777" w:rsidR="00B21987" w:rsidRDefault="00B21987">
      <w:r>
        <w:separator/>
      </w:r>
    </w:p>
  </w:endnote>
  <w:endnote w:type="continuationSeparator" w:id="0">
    <w:p w14:paraId="1FB73923" w14:textId="77777777" w:rsidR="00B21987" w:rsidRDefault="00B2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00000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431DB" w14:textId="77777777" w:rsidR="0052397B" w:rsidRDefault="0052397B">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940C7" w14:textId="77777777" w:rsidR="00B21987" w:rsidRDefault="00B21987">
      <w:r>
        <w:separator/>
      </w:r>
    </w:p>
  </w:footnote>
  <w:footnote w:type="continuationSeparator" w:id="0">
    <w:p w14:paraId="653395AD" w14:textId="77777777" w:rsidR="00B21987" w:rsidRDefault="00B2198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3435F" w14:textId="6CAB0711" w:rsidR="0052397B" w:rsidRDefault="00DE65E7" w:rsidP="0052397B">
    <w:pPr>
      <w:pStyle w:val="Kopfzeile"/>
      <w:ind w:left="-397"/>
    </w:pPr>
    <w:r>
      <w:rPr>
        <w:noProof/>
      </w:rPr>
      <w:drawing>
        <wp:inline distT="0" distB="0" distL="0" distR="0" wp14:anchorId="62FA9CBA" wp14:editId="62E4A058">
          <wp:extent cx="8062849" cy="831542"/>
          <wp:effectExtent l="0" t="0" r="0" b="6985"/>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iefkopf complete your car.jpg"/>
                  <pic:cNvPicPr/>
                </pic:nvPicPr>
                <pic:blipFill>
                  <a:blip r:embed="rId1">
                    <a:extLst>
                      <a:ext uri="{28A0092B-C50C-407E-A947-70E740481C1C}">
                        <a14:useLocalDpi xmlns:a14="http://schemas.microsoft.com/office/drawing/2010/main" val="0"/>
                      </a:ext>
                    </a:extLst>
                  </a:blip>
                  <a:stretch>
                    <a:fillRect/>
                  </a:stretch>
                </pic:blipFill>
                <pic:spPr>
                  <a:xfrm>
                    <a:off x="0" y="0"/>
                    <a:ext cx="8447438" cy="871206"/>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6D4B13C"/>
    <w:lvl w:ilvl="0">
      <w:start w:val="1"/>
      <w:numFmt w:val="decimal"/>
      <w:lvlText w:val="%1."/>
      <w:lvlJc w:val="left"/>
      <w:pPr>
        <w:tabs>
          <w:tab w:val="num" w:pos="1492"/>
        </w:tabs>
        <w:ind w:left="1492" w:hanging="360"/>
      </w:pPr>
    </w:lvl>
  </w:abstractNum>
  <w:abstractNum w:abstractNumId="1">
    <w:nsid w:val="FFFFFF7D"/>
    <w:multiLevelType w:val="singleLevel"/>
    <w:tmpl w:val="DB2005EA"/>
    <w:lvl w:ilvl="0">
      <w:start w:val="1"/>
      <w:numFmt w:val="decimal"/>
      <w:lvlText w:val="%1."/>
      <w:lvlJc w:val="left"/>
      <w:pPr>
        <w:tabs>
          <w:tab w:val="num" w:pos="1209"/>
        </w:tabs>
        <w:ind w:left="1209" w:hanging="360"/>
      </w:pPr>
    </w:lvl>
  </w:abstractNum>
  <w:abstractNum w:abstractNumId="2">
    <w:nsid w:val="FFFFFF7E"/>
    <w:multiLevelType w:val="singleLevel"/>
    <w:tmpl w:val="DBA49F92"/>
    <w:lvl w:ilvl="0">
      <w:start w:val="1"/>
      <w:numFmt w:val="decimal"/>
      <w:lvlText w:val="%1."/>
      <w:lvlJc w:val="left"/>
      <w:pPr>
        <w:tabs>
          <w:tab w:val="num" w:pos="926"/>
        </w:tabs>
        <w:ind w:left="926" w:hanging="360"/>
      </w:pPr>
    </w:lvl>
  </w:abstractNum>
  <w:abstractNum w:abstractNumId="3">
    <w:nsid w:val="FFFFFF7F"/>
    <w:multiLevelType w:val="singleLevel"/>
    <w:tmpl w:val="2E90D4EA"/>
    <w:lvl w:ilvl="0">
      <w:start w:val="1"/>
      <w:numFmt w:val="decimal"/>
      <w:lvlText w:val="%1."/>
      <w:lvlJc w:val="left"/>
      <w:pPr>
        <w:tabs>
          <w:tab w:val="num" w:pos="643"/>
        </w:tabs>
        <w:ind w:left="643" w:hanging="360"/>
      </w:pPr>
    </w:lvl>
  </w:abstractNum>
  <w:abstractNum w:abstractNumId="4">
    <w:nsid w:val="FFFFFF80"/>
    <w:multiLevelType w:val="singleLevel"/>
    <w:tmpl w:val="2318AF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F50CE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B76C18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7026E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D7E6DA6"/>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E18"/>
    <w:rsid w:val="001A7F9D"/>
    <w:rsid w:val="001C47A5"/>
    <w:rsid w:val="00242587"/>
    <w:rsid w:val="002856A7"/>
    <w:rsid w:val="0029009C"/>
    <w:rsid w:val="002B55C9"/>
    <w:rsid w:val="002C5C69"/>
    <w:rsid w:val="00331BFA"/>
    <w:rsid w:val="004801B3"/>
    <w:rsid w:val="004B0EAD"/>
    <w:rsid w:val="00512631"/>
    <w:rsid w:val="0052397B"/>
    <w:rsid w:val="005708C2"/>
    <w:rsid w:val="005F1E1B"/>
    <w:rsid w:val="0066262C"/>
    <w:rsid w:val="00672677"/>
    <w:rsid w:val="00686093"/>
    <w:rsid w:val="00782E95"/>
    <w:rsid w:val="007A601A"/>
    <w:rsid w:val="008E3074"/>
    <w:rsid w:val="008F2AB7"/>
    <w:rsid w:val="009856DF"/>
    <w:rsid w:val="00A13A21"/>
    <w:rsid w:val="00A23125"/>
    <w:rsid w:val="00B21987"/>
    <w:rsid w:val="00B4231D"/>
    <w:rsid w:val="00B45E18"/>
    <w:rsid w:val="00C25650"/>
    <w:rsid w:val="00C33E0C"/>
    <w:rsid w:val="00C45217"/>
    <w:rsid w:val="00C90894"/>
    <w:rsid w:val="00DA77F2"/>
    <w:rsid w:val="00DE65E7"/>
    <w:rsid w:val="00E651FA"/>
    <w:rsid w:val="00F17D0D"/>
    <w:rsid w:val="00F33B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FB5DE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5E18"/>
    <w:rPr>
      <w:sz w:val="24"/>
      <w:szCs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szCs w:val="20"/>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szCs w:val="20"/>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szCs w:val="20"/>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rPr>
      <w:szCs w:val="20"/>
    </w:rPr>
  </w:style>
  <w:style w:type="paragraph" w:styleId="Fuzeile">
    <w:name w:val="footer"/>
    <w:basedOn w:val="Standard"/>
    <w:rsid w:val="00E651FA"/>
    <w:pPr>
      <w:tabs>
        <w:tab w:val="center" w:pos="4536"/>
        <w:tab w:val="right" w:pos="9072"/>
      </w:tabs>
    </w:pPr>
    <w:rPr>
      <w:szCs w:val="20"/>
    </w:r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style>
  <w:style w:type="paragraph" w:customStyle="1" w:styleId="street">
    <w:name w:val="street"/>
    <w:basedOn w:val="Standard"/>
    <w:rsid w:val="00E651FA"/>
    <w:pPr>
      <w:spacing w:before="100" w:beforeAutospacing="1" w:after="100" w:afterAutospacing="1"/>
    </w:pPr>
  </w:style>
  <w:style w:type="paragraph" w:customStyle="1" w:styleId="city">
    <w:name w:val="city"/>
    <w:basedOn w:val="Standard"/>
    <w:rsid w:val="00E651FA"/>
    <w:pPr>
      <w:spacing w:before="100" w:beforeAutospacing="1" w:after="100" w:afterAutospacing="1"/>
    </w:pPr>
  </w:style>
  <w:style w:type="character" w:styleId="Fet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szCs w:val="20"/>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cs="Lucida Grande"/>
      <w:sz w:val="18"/>
      <w:szCs w:val="18"/>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ah@ikmedia.de"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337</Words>
  <Characters>2128</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2461</CharactersWithSpaces>
  <SharedDoc>false</SharedDoc>
  <HLinks>
    <vt:vector size="24"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7798834</vt:i4>
      </vt:variant>
      <vt:variant>
        <vt:i4>3</vt:i4>
      </vt:variant>
      <vt:variant>
        <vt:i4>0</vt:i4>
      </vt:variant>
      <vt:variant>
        <vt:i4>5</vt:i4>
      </vt:variant>
      <vt:variant>
        <vt:lpwstr>http://www.facebook.com/rameder.eu</vt:lpwstr>
      </vt:variant>
      <vt:variant>
        <vt:lpwstr/>
      </vt:variant>
      <vt:variant>
        <vt:i4>4653162</vt:i4>
      </vt:variant>
      <vt:variant>
        <vt:i4>0</vt:i4>
      </vt:variant>
      <vt:variant>
        <vt:i4>0</vt:i4>
      </vt:variant>
      <vt:variant>
        <vt:i4>5</vt:i4>
      </vt:variant>
      <vt:variant>
        <vt:lpwstr>http://www.rameder.eu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3</cp:revision>
  <cp:lastPrinted>2016-03-04T16:04:00Z</cp:lastPrinted>
  <dcterms:created xsi:type="dcterms:W3CDTF">2016-03-04T16:05:00Z</dcterms:created>
  <dcterms:modified xsi:type="dcterms:W3CDTF">2016-03-04T16:06:00Z</dcterms:modified>
</cp:coreProperties>
</file>