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E0F26A" w14:textId="77777777" w:rsidR="004500A8" w:rsidRPr="00390034" w:rsidRDefault="004500A8" w:rsidP="004500A8">
      <w:pPr>
        <w:ind w:left="680" w:right="28"/>
        <w:rPr>
          <w:rFonts w:ascii="Arial" w:hAnsi="Arial" w:cs="Tahoma"/>
        </w:rPr>
      </w:pPr>
    </w:p>
    <w:p w14:paraId="48C0B568" w14:textId="77777777" w:rsidR="004500A8" w:rsidRPr="00390034" w:rsidRDefault="004500A8">
      <w:pPr>
        <w:ind w:left="680" w:right="1134"/>
        <w:rPr>
          <w:rFonts w:ascii="Arial" w:hAnsi="Arial" w:cs="Tahoma"/>
        </w:rPr>
      </w:pPr>
    </w:p>
    <w:p w14:paraId="23FC3C03" w14:textId="5013F2B4" w:rsidR="005435B1" w:rsidRPr="007003DE" w:rsidRDefault="006B55B6" w:rsidP="005435B1">
      <w:pPr>
        <w:tabs>
          <w:tab w:val="left" w:pos="3820"/>
        </w:tabs>
        <w:ind w:left="680" w:right="1134"/>
        <w:rPr>
          <w:rFonts w:ascii="Arial" w:hAnsi="Arial" w:cs="Tahoma"/>
          <w:b/>
          <w:bCs/>
          <w:sz w:val="28"/>
        </w:rPr>
      </w:pPr>
      <w:r>
        <w:rPr>
          <w:rFonts w:ascii="Arial" w:hAnsi="Arial" w:cs="Tahoma"/>
          <w:b/>
          <w:bCs/>
          <w:sz w:val="28"/>
        </w:rPr>
        <w:t xml:space="preserve">PRESSEINFORMATION </w:t>
      </w:r>
      <w:r w:rsidRPr="0070437B">
        <w:rPr>
          <w:rFonts w:ascii="Arial" w:hAnsi="Arial" w:cs="Tahoma"/>
          <w:b/>
          <w:bCs/>
          <w:sz w:val="28"/>
        </w:rPr>
        <w:t xml:space="preserve">KW </w:t>
      </w:r>
      <w:r w:rsidR="0070437B">
        <w:rPr>
          <w:rFonts w:ascii="Arial" w:hAnsi="Arial" w:cs="Tahoma"/>
          <w:b/>
          <w:bCs/>
          <w:sz w:val="28"/>
        </w:rPr>
        <w:t>22/I</w:t>
      </w:r>
    </w:p>
    <w:p w14:paraId="1E9701C7" w14:textId="77777777" w:rsidR="005435B1" w:rsidRPr="0008755A" w:rsidRDefault="005435B1" w:rsidP="00CE379A">
      <w:pPr>
        <w:tabs>
          <w:tab w:val="left" w:pos="3820"/>
        </w:tabs>
        <w:ind w:left="680" w:right="28"/>
        <w:rPr>
          <w:rFonts w:ascii="Arial" w:hAnsi="Arial" w:cs="Tahoma"/>
          <w:b/>
          <w:bCs/>
        </w:rPr>
      </w:pPr>
    </w:p>
    <w:p w14:paraId="222BFC19" w14:textId="77777777" w:rsidR="005435B1" w:rsidRPr="00390034" w:rsidRDefault="005435B1" w:rsidP="00CE379A">
      <w:pPr>
        <w:ind w:left="680"/>
        <w:rPr>
          <w:rFonts w:ascii="Arial" w:hAnsi="Arial"/>
          <w:b/>
          <w:sz w:val="22"/>
        </w:rPr>
      </w:pPr>
    </w:p>
    <w:p w14:paraId="0C730588" w14:textId="1CD057B3" w:rsidR="00A21AB5" w:rsidRPr="007D2994" w:rsidRDefault="002918C7" w:rsidP="005435B1">
      <w:pPr>
        <w:ind w:firstLine="680"/>
        <w:rPr>
          <w:rFonts w:ascii="Arial" w:hAnsi="Arial"/>
          <w:b/>
          <w:sz w:val="22"/>
        </w:rPr>
      </w:pPr>
      <w:r>
        <w:rPr>
          <w:rFonts w:ascii="Arial" w:hAnsi="Arial"/>
          <w:b/>
          <w:sz w:val="22"/>
        </w:rPr>
        <w:t xml:space="preserve">Wenn einer in den Urlaub „zieht“ </w:t>
      </w:r>
      <w:r w:rsidR="00D57778">
        <w:rPr>
          <w:rFonts w:ascii="Arial" w:hAnsi="Arial"/>
          <w:b/>
          <w:sz w:val="22"/>
        </w:rPr>
        <w:t xml:space="preserve"> </w:t>
      </w:r>
    </w:p>
    <w:p w14:paraId="33A7D998" w14:textId="2081EB4D" w:rsidR="005435B1" w:rsidRDefault="002918C7" w:rsidP="005435B1">
      <w:pPr>
        <w:ind w:firstLine="680"/>
        <w:rPr>
          <w:rFonts w:ascii="Arial" w:hAnsi="Arial"/>
          <w:b/>
          <w:sz w:val="22"/>
        </w:rPr>
      </w:pPr>
      <w:r>
        <w:rPr>
          <w:rFonts w:ascii="Arial" w:hAnsi="Arial"/>
          <w:b/>
          <w:sz w:val="22"/>
        </w:rPr>
        <w:t>Rameder Sicherheitsequipment für die Fahrt mit dem Anhänger</w:t>
      </w:r>
    </w:p>
    <w:p w14:paraId="495375FC" w14:textId="77777777" w:rsidR="005435B1" w:rsidRDefault="005435B1" w:rsidP="005435B1">
      <w:pPr>
        <w:ind w:firstLine="680"/>
        <w:rPr>
          <w:rFonts w:ascii="Arial" w:hAnsi="Arial"/>
          <w:b/>
          <w:sz w:val="22"/>
        </w:rPr>
      </w:pPr>
    </w:p>
    <w:p w14:paraId="4923381B" w14:textId="77777777" w:rsidR="00696BBD" w:rsidRDefault="00696BBD" w:rsidP="00290A3C">
      <w:pPr>
        <w:tabs>
          <w:tab w:val="left" w:pos="5812"/>
        </w:tabs>
        <w:ind w:left="680"/>
        <w:jc w:val="both"/>
        <w:rPr>
          <w:rFonts w:ascii="Arial" w:hAnsi="Arial"/>
          <w:spacing w:val="4"/>
          <w:sz w:val="22"/>
          <w:szCs w:val="22"/>
        </w:rPr>
      </w:pPr>
    </w:p>
    <w:p w14:paraId="41BD5316" w14:textId="4D5CE305" w:rsidR="00614C9A" w:rsidRPr="0070437B" w:rsidRDefault="00614C9A" w:rsidP="00290A3C">
      <w:pPr>
        <w:tabs>
          <w:tab w:val="left" w:pos="5812"/>
        </w:tabs>
        <w:ind w:left="680"/>
        <w:jc w:val="both"/>
        <w:rPr>
          <w:rFonts w:ascii="Arial" w:hAnsi="Arial"/>
          <w:sz w:val="22"/>
          <w:szCs w:val="22"/>
        </w:rPr>
      </w:pPr>
      <w:r w:rsidRPr="0070437B">
        <w:rPr>
          <w:rFonts w:ascii="Arial" w:hAnsi="Arial"/>
          <w:sz w:val="22"/>
          <w:szCs w:val="22"/>
        </w:rPr>
        <w:t>D</w:t>
      </w:r>
      <w:r w:rsidR="00EE45BF" w:rsidRPr="0070437B">
        <w:rPr>
          <w:rFonts w:ascii="Arial" w:hAnsi="Arial"/>
          <w:sz w:val="22"/>
          <w:szCs w:val="22"/>
        </w:rPr>
        <w:t xml:space="preserve">ie Vorfreude auf den </w:t>
      </w:r>
      <w:r w:rsidRPr="0070437B">
        <w:rPr>
          <w:rFonts w:ascii="Arial" w:hAnsi="Arial"/>
          <w:sz w:val="22"/>
          <w:szCs w:val="22"/>
        </w:rPr>
        <w:t xml:space="preserve">nahenden </w:t>
      </w:r>
      <w:r w:rsidR="00EE45BF" w:rsidRPr="0070437B">
        <w:rPr>
          <w:rFonts w:ascii="Arial" w:hAnsi="Arial"/>
          <w:sz w:val="22"/>
          <w:szCs w:val="22"/>
        </w:rPr>
        <w:t>Sommer</w:t>
      </w:r>
      <w:r w:rsidRPr="0070437B">
        <w:rPr>
          <w:rFonts w:ascii="Arial" w:hAnsi="Arial"/>
          <w:sz w:val="22"/>
          <w:szCs w:val="22"/>
        </w:rPr>
        <w:t xml:space="preserve">urlaub steigt. Wer mit Caravan oder Transportanhänger in die Ferien zieht, sollte allerdings einige Tipps beachten, damit so schnell nichts schief geht. </w:t>
      </w:r>
      <w:r w:rsidR="00EE45BF" w:rsidRPr="0070437B">
        <w:rPr>
          <w:rFonts w:ascii="Arial" w:hAnsi="Arial"/>
          <w:b/>
          <w:spacing w:val="2"/>
          <w:sz w:val="22"/>
          <w:szCs w:val="22"/>
        </w:rPr>
        <w:t>Rameder</w:t>
      </w:r>
      <w:r w:rsidRPr="0070437B">
        <w:rPr>
          <w:rFonts w:ascii="Arial" w:hAnsi="Arial"/>
          <w:spacing w:val="2"/>
          <w:sz w:val="22"/>
          <w:szCs w:val="22"/>
        </w:rPr>
        <w:t>,</w:t>
      </w:r>
      <w:r w:rsidR="00EE45BF" w:rsidRPr="0070437B">
        <w:rPr>
          <w:rFonts w:ascii="Arial" w:hAnsi="Arial"/>
          <w:spacing w:val="2"/>
          <w:sz w:val="22"/>
          <w:szCs w:val="22"/>
        </w:rPr>
        <w:t xml:space="preserve"> Deutschlands führender Anbieter von Transportlösungen</w:t>
      </w:r>
      <w:r w:rsidRPr="0070437B">
        <w:rPr>
          <w:rFonts w:ascii="Arial" w:hAnsi="Arial"/>
          <w:spacing w:val="2"/>
          <w:sz w:val="22"/>
          <w:szCs w:val="22"/>
        </w:rPr>
        <w:t>,</w:t>
      </w:r>
      <w:r w:rsidR="00EE45BF" w:rsidRPr="0070437B">
        <w:rPr>
          <w:rFonts w:ascii="Arial" w:hAnsi="Arial"/>
          <w:spacing w:val="2"/>
          <w:sz w:val="22"/>
          <w:szCs w:val="22"/>
        </w:rPr>
        <w:t xml:space="preserve"> </w:t>
      </w:r>
      <w:r w:rsidR="004308F7" w:rsidRPr="0070437B">
        <w:rPr>
          <w:rFonts w:ascii="Arial" w:hAnsi="Arial"/>
          <w:spacing w:val="2"/>
          <w:sz w:val="22"/>
          <w:szCs w:val="22"/>
        </w:rPr>
        <w:t xml:space="preserve">bietet deshalb in </w:t>
      </w:r>
      <w:r w:rsidRPr="0070437B">
        <w:rPr>
          <w:rFonts w:ascii="Arial" w:hAnsi="Arial"/>
          <w:spacing w:val="2"/>
          <w:sz w:val="22"/>
          <w:szCs w:val="22"/>
        </w:rPr>
        <w:t>seinem</w:t>
      </w:r>
      <w:r w:rsidRPr="0070437B">
        <w:rPr>
          <w:rFonts w:ascii="Arial" w:hAnsi="Arial"/>
          <w:sz w:val="22"/>
          <w:szCs w:val="22"/>
        </w:rPr>
        <w:t xml:space="preserve"> O</w:t>
      </w:r>
      <w:r w:rsidR="00EE45BF" w:rsidRPr="0070437B">
        <w:rPr>
          <w:rFonts w:ascii="Arial" w:hAnsi="Arial"/>
          <w:sz w:val="22"/>
          <w:szCs w:val="22"/>
        </w:rPr>
        <w:t xml:space="preserve">nline-Shop </w:t>
      </w:r>
      <w:r w:rsidRPr="0070437B">
        <w:rPr>
          <w:rFonts w:ascii="Arial" w:hAnsi="Arial"/>
          <w:sz w:val="22"/>
          <w:szCs w:val="22"/>
        </w:rPr>
        <w:t xml:space="preserve">eine ganze Reihe an sinnvollem Sicherheitszubehör an: </w:t>
      </w:r>
      <w:hyperlink r:id="rId8" w:history="1">
        <w:r w:rsidRPr="0070437B">
          <w:rPr>
            <w:rStyle w:val="Link"/>
            <w:rFonts w:ascii="Arial" w:hAnsi="Arial"/>
            <w:sz w:val="22"/>
            <w:szCs w:val="22"/>
          </w:rPr>
          <w:t>www.kupplung.de</w:t>
        </w:r>
      </w:hyperlink>
      <w:r w:rsidRPr="0070437B">
        <w:rPr>
          <w:rFonts w:ascii="Arial" w:hAnsi="Arial"/>
          <w:sz w:val="22"/>
          <w:szCs w:val="22"/>
        </w:rPr>
        <w:t>.</w:t>
      </w:r>
    </w:p>
    <w:p w14:paraId="6758C1B4" w14:textId="77777777" w:rsidR="00614C9A" w:rsidRPr="0070437B" w:rsidRDefault="00614C9A" w:rsidP="00290A3C">
      <w:pPr>
        <w:tabs>
          <w:tab w:val="left" w:pos="5812"/>
        </w:tabs>
        <w:ind w:left="680"/>
        <w:jc w:val="both"/>
        <w:rPr>
          <w:rFonts w:ascii="Arial" w:hAnsi="Arial"/>
          <w:sz w:val="22"/>
          <w:szCs w:val="22"/>
        </w:rPr>
      </w:pPr>
    </w:p>
    <w:p w14:paraId="3F860CC5" w14:textId="6E1EA035" w:rsidR="00F57883" w:rsidRPr="0070437B" w:rsidRDefault="004308F7" w:rsidP="00290A3C">
      <w:pPr>
        <w:tabs>
          <w:tab w:val="left" w:pos="5812"/>
        </w:tabs>
        <w:ind w:left="680"/>
        <w:jc w:val="both"/>
        <w:rPr>
          <w:rFonts w:ascii="Arial" w:hAnsi="Arial"/>
          <w:sz w:val="22"/>
          <w:szCs w:val="22"/>
        </w:rPr>
      </w:pPr>
      <w:r w:rsidRPr="0070437B">
        <w:rPr>
          <w:rFonts w:ascii="Arial" w:hAnsi="Arial"/>
          <w:sz w:val="22"/>
          <w:szCs w:val="22"/>
        </w:rPr>
        <w:t xml:space="preserve">Zum Beispiel das </w:t>
      </w:r>
      <w:r w:rsidR="00F57883" w:rsidRPr="0070437B">
        <w:rPr>
          <w:rFonts w:ascii="Arial" w:hAnsi="Arial"/>
          <w:sz w:val="22"/>
          <w:szCs w:val="22"/>
        </w:rPr>
        <w:t xml:space="preserve">universelle </w:t>
      </w:r>
      <w:r w:rsidRPr="0070437B">
        <w:rPr>
          <w:rFonts w:ascii="Arial" w:hAnsi="Arial"/>
          <w:sz w:val="22"/>
          <w:szCs w:val="22"/>
        </w:rPr>
        <w:t>Schlingerdämpfungssystem WS3000</w:t>
      </w:r>
      <w:r w:rsidR="00F57883" w:rsidRPr="0070437B">
        <w:rPr>
          <w:rFonts w:ascii="Arial" w:hAnsi="Arial"/>
          <w:sz w:val="22"/>
          <w:szCs w:val="22"/>
        </w:rPr>
        <w:t xml:space="preserve">, welches das serienmäßige </w:t>
      </w:r>
      <w:r w:rsidR="00F57883" w:rsidRPr="0070437B">
        <w:rPr>
          <w:rFonts w:ascii="Arial" w:hAnsi="Arial"/>
          <w:spacing w:val="-4"/>
          <w:sz w:val="22"/>
          <w:szCs w:val="22"/>
        </w:rPr>
        <w:t>Kupplungsmaul ersetzt. Vorgesehen ist es f</w:t>
      </w:r>
      <w:r w:rsidR="00696BBD" w:rsidRPr="0070437B">
        <w:rPr>
          <w:rFonts w:ascii="Arial" w:hAnsi="Arial"/>
          <w:spacing w:val="-4"/>
          <w:sz w:val="22"/>
          <w:szCs w:val="22"/>
        </w:rPr>
        <w:t>ür ein Anhän</w:t>
      </w:r>
      <w:r w:rsidRPr="0070437B">
        <w:rPr>
          <w:rFonts w:ascii="Arial" w:hAnsi="Arial"/>
          <w:spacing w:val="-4"/>
          <w:sz w:val="22"/>
          <w:szCs w:val="22"/>
        </w:rPr>
        <w:t>ger</w:t>
      </w:r>
      <w:r w:rsidR="00F57883" w:rsidRPr="0070437B">
        <w:rPr>
          <w:rFonts w:ascii="Arial" w:hAnsi="Arial"/>
          <w:spacing w:val="-4"/>
          <w:sz w:val="22"/>
          <w:szCs w:val="22"/>
        </w:rPr>
        <w:t>gesamt</w:t>
      </w:r>
      <w:r w:rsidRPr="0070437B">
        <w:rPr>
          <w:rFonts w:ascii="Arial" w:hAnsi="Arial"/>
          <w:spacing w:val="-4"/>
          <w:sz w:val="22"/>
          <w:szCs w:val="22"/>
        </w:rPr>
        <w:t xml:space="preserve">gewicht von </w:t>
      </w:r>
      <w:r w:rsidR="00F57883" w:rsidRPr="0070437B">
        <w:rPr>
          <w:rFonts w:ascii="Arial" w:hAnsi="Arial"/>
          <w:spacing w:val="-4"/>
          <w:sz w:val="22"/>
          <w:szCs w:val="22"/>
        </w:rPr>
        <w:t xml:space="preserve">bis zu </w:t>
      </w:r>
      <w:r w:rsidRPr="0070437B">
        <w:rPr>
          <w:rFonts w:ascii="Arial" w:hAnsi="Arial"/>
          <w:spacing w:val="-4"/>
          <w:sz w:val="22"/>
          <w:szCs w:val="22"/>
        </w:rPr>
        <w:t>300</w:t>
      </w:r>
      <w:r w:rsidR="00B8393B" w:rsidRPr="0070437B">
        <w:rPr>
          <w:rFonts w:ascii="Arial" w:hAnsi="Arial"/>
          <w:spacing w:val="-4"/>
          <w:sz w:val="22"/>
          <w:szCs w:val="22"/>
        </w:rPr>
        <w:t>0</w:t>
      </w:r>
      <w:r w:rsidRPr="0070437B">
        <w:rPr>
          <w:rFonts w:ascii="Arial" w:hAnsi="Arial"/>
          <w:spacing w:val="-4"/>
          <w:sz w:val="22"/>
          <w:szCs w:val="22"/>
        </w:rPr>
        <w:t xml:space="preserve"> K</w:t>
      </w:r>
      <w:r w:rsidR="00E552D4" w:rsidRPr="0070437B">
        <w:rPr>
          <w:rFonts w:ascii="Arial" w:hAnsi="Arial"/>
          <w:spacing w:val="-4"/>
          <w:sz w:val="22"/>
          <w:szCs w:val="22"/>
        </w:rPr>
        <w:t>ilogramm</w:t>
      </w:r>
      <w:r w:rsidR="00F57883" w:rsidRPr="0070437B">
        <w:rPr>
          <w:rFonts w:ascii="Arial" w:hAnsi="Arial"/>
          <w:sz w:val="22"/>
          <w:szCs w:val="22"/>
        </w:rPr>
        <w:t xml:space="preserve"> bei </w:t>
      </w:r>
      <w:r w:rsidR="00696BBD" w:rsidRPr="0070437B">
        <w:rPr>
          <w:rFonts w:ascii="Arial" w:hAnsi="Arial"/>
          <w:sz w:val="22"/>
          <w:szCs w:val="22"/>
        </w:rPr>
        <w:t>Rohrdurchmesser</w:t>
      </w:r>
      <w:r w:rsidR="00F57883" w:rsidRPr="0070437B">
        <w:rPr>
          <w:rFonts w:ascii="Arial" w:hAnsi="Arial"/>
          <w:sz w:val="22"/>
          <w:szCs w:val="22"/>
        </w:rPr>
        <w:t>n</w:t>
      </w:r>
      <w:r w:rsidR="00696BBD" w:rsidRPr="0070437B">
        <w:rPr>
          <w:rFonts w:ascii="Arial" w:hAnsi="Arial"/>
          <w:sz w:val="22"/>
          <w:szCs w:val="22"/>
        </w:rPr>
        <w:t xml:space="preserve"> der Zugdeichsel von 35</w:t>
      </w:r>
      <w:r w:rsidR="00F57883" w:rsidRPr="0070437B">
        <w:rPr>
          <w:rFonts w:ascii="Arial" w:hAnsi="Arial"/>
          <w:sz w:val="22"/>
          <w:szCs w:val="22"/>
        </w:rPr>
        <w:t>, 40, 45 oder</w:t>
      </w:r>
      <w:r w:rsidR="00696BBD" w:rsidRPr="0070437B">
        <w:rPr>
          <w:rFonts w:ascii="Arial" w:hAnsi="Arial"/>
          <w:sz w:val="22"/>
          <w:szCs w:val="22"/>
        </w:rPr>
        <w:t xml:space="preserve"> 46 mm</w:t>
      </w:r>
      <w:r w:rsidRPr="0070437B">
        <w:rPr>
          <w:rFonts w:ascii="Arial" w:hAnsi="Arial"/>
          <w:sz w:val="22"/>
          <w:szCs w:val="22"/>
        </w:rPr>
        <w:t xml:space="preserve">. </w:t>
      </w:r>
      <w:r w:rsidR="00F57883" w:rsidRPr="0070437B">
        <w:rPr>
          <w:rFonts w:ascii="Arial" w:hAnsi="Arial"/>
          <w:sz w:val="22"/>
          <w:szCs w:val="22"/>
        </w:rPr>
        <w:t xml:space="preserve">Durch integrierte </w:t>
      </w:r>
      <w:proofErr w:type="spellStart"/>
      <w:r w:rsidR="00F57883" w:rsidRPr="0070437B">
        <w:rPr>
          <w:rFonts w:ascii="Arial" w:hAnsi="Arial"/>
          <w:sz w:val="22"/>
          <w:szCs w:val="22"/>
        </w:rPr>
        <w:t>Reibbeläge</w:t>
      </w:r>
      <w:proofErr w:type="spellEnd"/>
      <w:r w:rsidR="00F57883" w:rsidRPr="0070437B">
        <w:rPr>
          <w:rFonts w:ascii="Arial" w:hAnsi="Arial"/>
          <w:sz w:val="22"/>
          <w:szCs w:val="22"/>
        </w:rPr>
        <w:t xml:space="preserve"> unterdrückt es gefährliche Schlinger- und Nickbewegungen des Anhängers schon im Ansatz und sorgt so für ein stabiles Fahrverhalten. Davon profitieren unerfahrene Anhängerfahrer genauso wie Profis, die bei starkem Seitenwind oder Spurrillen ebenfalls unerwartet aus der Spur kommen können. Der Preis: nur 339 Euro.</w:t>
      </w:r>
    </w:p>
    <w:p w14:paraId="46FBA791" w14:textId="77777777" w:rsidR="0070653B" w:rsidRPr="0070437B" w:rsidRDefault="0070653B" w:rsidP="00290A3C">
      <w:pPr>
        <w:tabs>
          <w:tab w:val="left" w:pos="5812"/>
        </w:tabs>
        <w:ind w:left="680"/>
        <w:jc w:val="both"/>
        <w:rPr>
          <w:rFonts w:ascii="Arial" w:hAnsi="Arial"/>
          <w:sz w:val="22"/>
          <w:szCs w:val="22"/>
        </w:rPr>
      </w:pPr>
    </w:p>
    <w:p w14:paraId="0BFE90D3" w14:textId="012741CF" w:rsidR="00E847C3" w:rsidRPr="0070437B" w:rsidRDefault="0070653B" w:rsidP="00A25C07">
      <w:pPr>
        <w:tabs>
          <w:tab w:val="left" w:pos="5812"/>
        </w:tabs>
        <w:ind w:left="680"/>
        <w:jc w:val="both"/>
        <w:rPr>
          <w:rFonts w:ascii="Arial" w:hAnsi="Arial"/>
          <w:sz w:val="22"/>
          <w:szCs w:val="22"/>
        </w:rPr>
      </w:pPr>
      <w:r w:rsidRPr="0070437B">
        <w:rPr>
          <w:rFonts w:ascii="Arial" w:hAnsi="Arial"/>
          <w:sz w:val="22"/>
          <w:szCs w:val="22"/>
        </w:rPr>
        <w:t xml:space="preserve">Zu den häufigsten Unfallursachen gehört auch ungesicherte Ladung, die schnell den Schwerpunkt eines Anhängers ungünstig verlagern oder </w:t>
      </w:r>
      <w:r w:rsidR="00731CD6" w:rsidRPr="0070437B">
        <w:rPr>
          <w:rFonts w:ascii="Arial" w:hAnsi="Arial"/>
          <w:sz w:val="22"/>
          <w:szCs w:val="22"/>
        </w:rPr>
        <w:t xml:space="preserve">sogar </w:t>
      </w:r>
      <w:r w:rsidRPr="0070437B">
        <w:rPr>
          <w:rFonts w:ascii="Arial" w:hAnsi="Arial"/>
          <w:sz w:val="22"/>
          <w:szCs w:val="22"/>
        </w:rPr>
        <w:t xml:space="preserve">durch Herausfallen andere Verkehrsteilnehmer </w:t>
      </w:r>
      <w:r w:rsidRPr="0070437B">
        <w:rPr>
          <w:rFonts w:ascii="Arial" w:hAnsi="Arial"/>
          <w:spacing w:val="4"/>
          <w:sz w:val="22"/>
          <w:szCs w:val="22"/>
        </w:rPr>
        <w:t>gefährden kann.</w:t>
      </w:r>
      <w:r w:rsidR="00A25C07" w:rsidRPr="0070437B">
        <w:rPr>
          <w:rFonts w:ascii="Arial" w:hAnsi="Arial"/>
          <w:spacing w:val="4"/>
          <w:sz w:val="22"/>
          <w:szCs w:val="22"/>
        </w:rPr>
        <w:t xml:space="preserve"> </w:t>
      </w:r>
      <w:r w:rsidR="00696BBD" w:rsidRPr="0070437B">
        <w:rPr>
          <w:rFonts w:ascii="Arial" w:hAnsi="Arial"/>
          <w:spacing w:val="4"/>
          <w:sz w:val="22"/>
          <w:szCs w:val="22"/>
        </w:rPr>
        <w:t>Kleinigkeiten wie</w:t>
      </w:r>
      <w:r w:rsidR="00A25C07" w:rsidRPr="0070437B">
        <w:rPr>
          <w:rFonts w:ascii="Arial" w:hAnsi="Arial"/>
          <w:spacing w:val="4"/>
          <w:sz w:val="22"/>
          <w:szCs w:val="22"/>
        </w:rPr>
        <w:t xml:space="preserve"> Spanngurte</w:t>
      </w:r>
      <w:r w:rsidR="00731CD6" w:rsidRPr="0070437B">
        <w:rPr>
          <w:rFonts w:ascii="Arial" w:hAnsi="Arial"/>
          <w:spacing w:val="4"/>
          <w:sz w:val="22"/>
          <w:szCs w:val="22"/>
        </w:rPr>
        <w:t xml:space="preserve"> (ab 10,99 Euro)</w:t>
      </w:r>
      <w:r w:rsidR="00A25C07" w:rsidRPr="0070437B">
        <w:rPr>
          <w:rFonts w:ascii="Arial" w:hAnsi="Arial"/>
          <w:spacing w:val="4"/>
          <w:sz w:val="22"/>
          <w:szCs w:val="22"/>
        </w:rPr>
        <w:t xml:space="preserve"> oder</w:t>
      </w:r>
      <w:r w:rsidR="00696BBD" w:rsidRPr="0070437B">
        <w:rPr>
          <w:rFonts w:ascii="Arial" w:hAnsi="Arial"/>
          <w:spacing w:val="4"/>
          <w:sz w:val="22"/>
          <w:szCs w:val="22"/>
        </w:rPr>
        <w:t xml:space="preserve"> ein stabiles Netz zur</w:t>
      </w:r>
      <w:r w:rsidR="00696BBD" w:rsidRPr="0070437B">
        <w:rPr>
          <w:rFonts w:ascii="Arial" w:hAnsi="Arial"/>
          <w:sz w:val="22"/>
          <w:szCs w:val="22"/>
        </w:rPr>
        <w:t xml:space="preserve"> Ladungssicherung aus extrem b</w:t>
      </w:r>
      <w:r w:rsidR="00731CD6" w:rsidRPr="0070437B">
        <w:rPr>
          <w:rFonts w:ascii="Arial" w:hAnsi="Arial"/>
          <w:sz w:val="22"/>
          <w:szCs w:val="22"/>
        </w:rPr>
        <w:t>elastbaren</w:t>
      </w:r>
      <w:r w:rsidR="0097711B" w:rsidRPr="0070437B">
        <w:rPr>
          <w:rFonts w:ascii="Arial" w:hAnsi="Arial"/>
          <w:sz w:val="22"/>
          <w:szCs w:val="22"/>
        </w:rPr>
        <w:t xml:space="preserve"> PP-Seil </w:t>
      </w:r>
      <w:r w:rsidR="00E847C3" w:rsidRPr="0070437B">
        <w:rPr>
          <w:rFonts w:ascii="Arial" w:hAnsi="Arial"/>
          <w:sz w:val="22"/>
          <w:szCs w:val="22"/>
        </w:rPr>
        <w:t>(</w:t>
      </w:r>
      <w:r w:rsidR="00731CD6" w:rsidRPr="0070437B">
        <w:rPr>
          <w:rFonts w:ascii="Arial" w:hAnsi="Arial"/>
          <w:sz w:val="22"/>
          <w:szCs w:val="22"/>
        </w:rPr>
        <w:t xml:space="preserve">ab 28,99 </w:t>
      </w:r>
      <w:r w:rsidR="0097711B" w:rsidRPr="0070437B">
        <w:rPr>
          <w:rFonts w:ascii="Arial" w:hAnsi="Arial"/>
          <w:sz w:val="22"/>
          <w:szCs w:val="22"/>
        </w:rPr>
        <w:t>Euro</w:t>
      </w:r>
      <w:proofErr w:type="gramStart"/>
      <w:r w:rsidR="00E847C3" w:rsidRPr="0070437B">
        <w:rPr>
          <w:rFonts w:ascii="Arial" w:hAnsi="Arial"/>
          <w:sz w:val="22"/>
          <w:szCs w:val="22"/>
        </w:rPr>
        <w:t>)</w:t>
      </w:r>
      <w:r w:rsidR="00731CD6" w:rsidRPr="0070437B">
        <w:rPr>
          <w:rFonts w:ascii="Arial" w:hAnsi="Arial"/>
          <w:sz w:val="22"/>
          <w:szCs w:val="22"/>
        </w:rPr>
        <w:t xml:space="preserve"> machen</w:t>
      </w:r>
      <w:proofErr w:type="gramEnd"/>
      <w:r w:rsidR="00731CD6" w:rsidRPr="0070437B">
        <w:rPr>
          <w:rFonts w:ascii="Arial" w:hAnsi="Arial"/>
          <w:sz w:val="22"/>
          <w:szCs w:val="22"/>
        </w:rPr>
        <w:t xml:space="preserve"> hier den Unterschied: Sie sind günstig, leicht zu befestigen und halten alles sicher am Platz. Zudem wird so auch verhindert, dass die Ladung durch Hin- und Herrutschen beschädigt wird.</w:t>
      </w:r>
    </w:p>
    <w:p w14:paraId="5772B0B3" w14:textId="77777777" w:rsidR="00731CD6" w:rsidRPr="0070437B" w:rsidRDefault="00731CD6" w:rsidP="00A25C07">
      <w:pPr>
        <w:tabs>
          <w:tab w:val="left" w:pos="5812"/>
        </w:tabs>
        <w:ind w:left="680"/>
        <w:jc w:val="both"/>
        <w:rPr>
          <w:rFonts w:ascii="Arial" w:hAnsi="Arial"/>
          <w:sz w:val="22"/>
          <w:szCs w:val="22"/>
        </w:rPr>
      </w:pPr>
    </w:p>
    <w:p w14:paraId="0D436A8F" w14:textId="14611FBD" w:rsidR="00335F63" w:rsidRPr="0070437B" w:rsidRDefault="00F64D71" w:rsidP="00A25C07">
      <w:pPr>
        <w:tabs>
          <w:tab w:val="left" w:pos="5812"/>
        </w:tabs>
        <w:ind w:left="680"/>
        <w:jc w:val="both"/>
        <w:rPr>
          <w:rFonts w:ascii="Arial" w:hAnsi="Arial"/>
          <w:sz w:val="22"/>
          <w:szCs w:val="22"/>
        </w:rPr>
      </w:pPr>
      <w:r w:rsidRPr="0070437B">
        <w:rPr>
          <w:rFonts w:ascii="Arial" w:hAnsi="Arial"/>
          <w:spacing w:val="-2"/>
          <w:sz w:val="22"/>
          <w:szCs w:val="22"/>
        </w:rPr>
        <w:t xml:space="preserve">Ist der Anhänger erst einmal abgestellt, </w:t>
      </w:r>
      <w:r w:rsidR="00A7666C" w:rsidRPr="0070437B">
        <w:rPr>
          <w:rFonts w:ascii="Arial" w:hAnsi="Arial"/>
          <w:spacing w:val="-2"/>
          <w:sz w:val="22"/>
          <w:szCs w:val="22"/>
        </w:rPr>
        <w:t>sorgen Unterlegkeile mit Kunststoffhalter (</w:t>
      </w:r>
      <w:r w:rsidR="00335F63" w:rsidRPr="0070437B">
        <w:rPr>
          <w:rFonts w:ascii="Arial" w:hAnsi="Arial"/>
          <w:spacing w:val="-2"/>
          <w:sz w:val="22"/>
          <w:szCs w:val="22"/>
        </w:rPr>
        <w:t xml:space="preserve">Stück </w:t>
      </w:r>
      <w:r w:rsidR="00A7666C" w:rsidRPr="0070437B">
        <w:rPr>
          <w:rFonts w:ascii="Arial" w:hAnsi="Arial"/>
          <w:spacing w:val="-2"/>
          <w:sz w:val="22"/>
          <w:szCs w:val="22"/>
        </w:rPr>
        <w:t>ab 10,99 €)</w:t>
      </w:r>
      <w:r w:rsidR="00335F63" w:rsidRPr="0070437B">
        <w:rPr>
          <w:rFonts w:ascii="Arial" w:hAnsi="Arial"/>
          <w:sz w:val="22"/>
          <w:szCs w:val="22"/>
        </w:rPr>
        <w:t xml:space="preserve"> und eine Park-Warntafel aus Aluminium </w:t>
      </w:r>
      <w:r w:rsidR="00696BBD" w:rsidRPr="0070437B">
        <w:rPr>
          <w:rFonts w:ascii="Arial" w:hAnsi="Arial"/>
          <w:sz w:val="22"/>
          <w:szCs w:val="22"/>
        </w:rPr>
        <w:t xml:space="preserve">(30,49 €) </w:t>
      </w:r>
      <w:r w:rsidR="00335F63" w:rsidRPr="0070437B">
        <w:rPr>
          <w:rFonts w:ascii="Arial" w:hAnsi="Arial"/>
          <w:sz w:val="22"/>
          <w:szCs w:val="22"/>
        </w:rPr>
        <w:t>für die nötige Sicherheit. So kann sich der Trailer weder selbständig machen noch wird er von andere</w:t>
      </w:r>
      <w:bookmarkStart w:id="0" w:name="_GoBack"/>
      <w:bookmarkEnd w:id="0"/>
      <w:r w:rsidR="00335F63" w:rsidRPr="0070437B">
        <w:rPr>
          <w:rFonts w:ascii="Arial" w:hAnsi="Arial"/>
          <w:sz w:val="22"/>
          <w:szCs w:val="22"/>
        </w:rPr>
        <w:t>n Verkehrsteilnehmern im Dunkeln übersehen.</w:t>
      </w:r>
    </w:p>
    <w:p w14:paraId="4B9989C7" w14:textId="77777777" w:rsidR="00335F63" w:rsidRPr="0070437B" w:rsidRDefault="00335F63" w:rsidP="00A25C07">
      <w:pPr>
        <w:tabs>
          <w:tab w:val="left" w:pos="5812"/>
        </w:tabs>
        <w:ind w:left="680"/>
        <w:jc w:val="both"/>
        <w:rPr>
          <w:rFonts w:ascii="Arial" w:hAnsi="Arial"/>
          <w:sz w:val="22"/>
          <w:szCs w:val="22"/>
        </w:rPr>
      </w:pPr>
    </w:p>
    <w:p w14:paraId="4C97282B" w14:textId="6EBB449A" w:rsidR="00696BBD" w:rsidRPr="0070437B" w:rsidRDefault="00335F63" w:rsidP="00A25C07">
      <w:pPr>
        <w:tabs>
          <w:tab w:val="left" w:pos="5812"/>
        </w:tabs>
        <w:ind w:left="680"/>
        <w:jc w:val="both"/>
        <w:rPr>
          <w:rFonts w:ascii="Arial" w:hAnsi="Arial"/>
          <w:sz w:val="22"/>
          <w:szCs w:val="22"/>
        </w:rPr>
      </w:pPr>
      <w:r w:rsidRPr="0070437B">
        <w:rPr>
          <w:rFonts w:ascii="Arial" w:hAnsi="Arial"/>
          <w:sz w:val="22"/>
          <w:szCs w:val="22"/>
        </w:rPr>
        <w:t xml:space="preserve">Weitere </w:t>
      </w:r>
      <w:r w:rsidR="0097711B" w:rsidRPr="0070437B">
        <w:rPr>
          <w:rFonts w:ascii="Arial" w:hAnsi="Arial"/>
          <w:sz w:val="22"/>
          <w:szCs w:val="22"/>
        </w:rPr>
        <w:t xml:space="preserve">Artikel finden sich einfach und unkompliziert mit </w:t>
      </w:r>
      <w:r w:rsidR="003533E1" w:rsidRPr="0070437B">
        <w:rPr>
          <w:rFonts w:ascii="Arial" w:hAnsi="Arial"/>
          <w:sz w:val="22"/>
          <w:szCs w:val="22"/>
        </w:rPr>
        <w:t xml:space="preserve">der </w:t>
      </w:r>
      <w:r w:rsidRPr="0070437B">
        <w:rPr>
          <w:rFonts w:ascii="Arial" w:hAnsi="Arial"/>
          <w:sz w:val="22"/>
          <w:szCs w:val="22"/>
        </w:rPr>
        <w:t>Suchfunktion im O</w:t>
      </w:r>
      <w:r w:rsidR="0097711B" w:rsidRPr="0070437B">
        <w:rPr>
          <w:rFonts w:ascii="Arial" w:hAnsi="Arial"/>
          <w:sz w:val="22"/>
          <w:szCs w:val="22"/>
        </w:rPr>
        <w:t xml:space="preserve">nline-Shop unter </w:t>
      </w:r>
      <w:hyperlink r:id="rId9" w:history="1">
        <w:r w:rsidR="0097711B" w:rsidRPr="0070437B">
          <w:rPr>
            <w:rStyle w:val="Link"/>
            <w:rFonts w:ascii="Arial" w:hAnsi="Arial"/>
            <w:sz w:val="22"/>
            <w:szCs w:val="22"/>
          </w:rPr>
          <w:t>www.kupplung.de</w:t>
        </w:r>
      </w:hyperlink>
      <w:r w:rsidR="0097711B" w:rsidRPr="0070437B">
        <w:rPr>
          <w:rStyle w:val="Link"/>
          <w:rFonts w:ascii="Arial" w:hAnsi="Arial"/>
          <w:color w:val="000000" w:themeColor="text1"/>
          <w:sz w:val="22"/>
          <w:szCs w:val="22"/>
          <w:u w:val="none"/>
        </w:rPr>
        <w:t>.</w:t>
      </w:r>
    </w:p>
    <w:p w14:paraId="53DB1DD1" w14:textId="77777777" w:rsidR="00A541DF" w:rsidRDefault="00A541DF" w:rsidP="00696BBD">
      <w:pPr>
        <w:jc w:val="both"/>
        <w:rPr>
          <w:rFonts w:ascii="Arial" w:hAnsi="Arial"/>
          <w:color w:val="000000"/>
          <w:sz w:val="22"/>
        </w:rPr>
      </w:pPr>
    </w:p>
    <w:p w14:paraId="1813BB36" w14:textId="77777777" w:rsidR="00A541DF" w:rsidRDefault="00A541DF" w:rsidP="00A541DF">
      <w:pPr>
        <w:ind w:left="680"/>
        <w:jc w:val="both"/>
        <w:rPr>
          <w:rFonts w:ascii="Arial" w:hAnsi="Arial"/>
          <w:color w:val="000000"/>
          <w:sz w:val="22"/>
        </w:rPr>
      </w:pPr>
    </w:p>
    <w:p w14:paraId="4801C9C1" w14:textId="77777777" w:rsidR="00B55441" w:rsidRPr="0025226C" w:rsidRDefault="00B55441" w:rsidP="00A541DF">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10" w:history="1">
        <w:r w:rsidRPr="0097591C">
          <w:rPr>
            <w:rStyle w:val="Link"/>
            <w:rFonts w:ascii="Arial" w:hAnsi="Arial" w:cs="Arial"/>
            <w:sz w:val="22"/>
            <w:szCs w:val="22"/>
            <w:u w:color="0007FE"/>
          </w:rPr>
          <w:t>www.facebook.com/rameder.de</w:t>
        </w:r>
      </w:hyperlink>
    </w:p>
    <w:p w14:paraId="07A5C15E" w14:textId="77777777" w:rsidR="00B55441" w:rsidRPr="00F77F06" w:rsidRDefault="00B55441" w:rsidP="00B55441">
      <w:pPr>
        <w:ind w:left="680"/>
        <w:jc w:val="both"/>
        <w:rPr>
          <w:rStyle w:val="Link"/>
        </w:rPr>
      </w:pPr>
    </w:p>
    <w:p w14:paraId="7CF7D4DD" w14:textId="77777777" w:rsidR="004500A8" w:rsidRPr="00390034" w:rsidRDefault="00B55441" w:rsidP="004500A8">
      <w:pPr>
        <w:ind w:left="680"/>
        <w:jc w:val="both"/>
        <w:rPr>
          <w:rFonts w:ascii="Arial" w:hAnsi="Arial"/>
          <w:sz w:val="22"/>
        </w:rPr>
      </w:pPr>
      <w:r w:rsidRPr="00F77F06">
        <w:rPr>
          <w:rStyle w:val="Link"/>
          <w:rFonts w:ascii="Arial" w:hAnsi="Arial" w:cs="Arial"/>
          <w:color w:val="auto"/>
          <w:sz w:val="22"/>
          <w:szCs w:val="22"/>
          <w:u w:val="none"/>
        </w:rPr>
        <w:t>... oder auf Google</w:t>
      </w:r>
      <w:r w:rsidRPr="003526EC">
        <w:rPr>
          <w:rStyle w:val="Link"/>
          <w:rFonts w:ascii="Arial" w:hAnsi="Arial" w:cs="Arial"/>
          <w:color w:val="auto"/>
          <w:sz w:val="22"/>
          <w:szCs w:val="22"/>
          <w:u w:val="none"/>
        </w:rPr>
        <w:t>+:</w:t>
      </w:r>
      <w:r w:rsidR="00F77F06" w:rsidRPr="00F77F06">
        <w:rPr>
          <w:rStyle w:val="Link"/>
          <w:rFonts w:ascii="Arial" w:hAnsi="Arial" w:cs="Arial"/>
          <w:color w:val="auto"/>
          <w:sz w:val="22"/>
          <w:szCs w:val="22"/>
          <w:u w:val="none"/>
        </w:rPr>
        <w:t xml:space="preserve"> </w:t>
      </w:r>
      <w:hyperlink r:id="rId11" w:history="1">
        <w:r w:rsidR="00F77F06" w:rsidRPr="00F77F06">
          <w:rPr>
            <w:rStyle w:val="Link"/>
            <w:rFonts w:ascii="Arial" w:hAnsi="Arial" w:cs="Arial"/>
            <w:sz w:val="22"/>
            <w:szCs w:val="22"/>
          </w:rPr>
          <w:t>plus.google.com/s/</w:t>
        </w:r>
        <w:proofErr w:type="spellStart"/>
        <w:r w:rsidR="00F77F06" w:rsidRPr="00F77F06">
          <w:rPr>
            <w:rStyle w:val="Link"/>
            <w:rFonts w:ascii="Arial" w:hAnsi="Arial" w:cs="Arial"/>
            <w:sz w:val="22"/>
            <w:szCs w:val="22"/>
          </w:rPr>
          <w:t>rameder</w:t>
        </w:r>
        <w:proofErr w:type="spellEnd"/>
      </w:hyperlink>
    </w:p>
    <w:p w14:paraId="4AAE1872" w14:textId="77777777" w:rsidR="00A541DF" w:rsidRDefault="00A541DF" w:rsidP="00227520">
      <w:pPr>
        <w:ind w:left="680"/>
        <w:rPr>
          <w:rFonts w:ascii="Arial" w:hAnsi="Arial"/>
          <w:sz w:val="22"/>
        </w:rPr>
      </w:pPr>
    </w:p>
    <w:p w14:paraId="13ECB87D" w14:textId="77777777" w:rsidR="00A541DF" w:rsidRDefault="00A541DF" w:rsidP="00227520">
      <w:pPr>
        <w:ind w:left="680"/>
        <w:rPr>
          <w:rFonts w:ascii="Arial" w:hAnsi="Arial"/>
          <w:sz w:val="22"/>
        </w:rPr>
      </w:pPr>
    </w:p>
    <w:p w14:paraId="7B6E5C89" w14:textId="77777777" w:rsidR="00A541DF" w:rsidRDefault="00A541DF" w:rsidP="00227520">
      <w:pPr>
        <w:ind w:left="680"/>
        <w:rPr>
          <w:rFonts w:ascii="Arial" w:hAnsi="Arial"/>
          <w:sz w:val="22"/>
        </w:rPr>
      </w:pPr>
    </w:p>
    <w:p w14:paraId="53E0FEC3" w14:textId="77777777" w:rsidR="00A541DF" w:rsidRDefault="00A541DF" w:rsidP="00227520">
      <w:pPr>
        <w:ind w:left="680"/>
        <w:rPr>
          <w:rFonts w:ascii="Arial" w:hAnsi="Arial"/>
          <w:sz w:val="22"/>
        </w:rPr>
      </w:pPr>
    </w:p>
    <w:p w14:paraId="799A5694" w14:textId="77777777" w:rsidR="00227520" w:rsidRDefault="00227520" w:rsidP="00227520">
      <w:pPr>
        <w:ind w:left="680"/>
        <w:rPr>
          <w:rFonts w:ascii="Arial" w:hAnsi="Arial"/>
          <w:sz w:val="22"/>
        </w:rPr>
      </w:pPr>
    </w:p>
    <w:p w14:paraId="30F86081" w14:textId="77777777" w:rsidR="00A541DF" w:rsidRDefault="00A541DF" w:rsidP="00227520">
      <w:pPr>
        <w:ind w:left="680"/>
        <w:rPr>
          <w:rFonts w:ascii="Arial" w:hAnsi="Arial"/>
          <w:sz w:val="22"/>
        </w:rPr>
      </w:pPr>
    </w:p>
    <w:p w14:paraId="439B0EB4" w14:textId="77777777" w:rsidR="004500A8" w:rsidRDefault="004500A8" w:rsidP="00227520">
      <w:pPr>
        <w:ind w:left="680"/>
        <w:rPr>
          <w:rFonts w:ascii="Arial" w:hAnsi="Arial"/>
          <w:sz w:val="22"/>
        </w:rPr>
      </w:pPr>
    </w:p>
    <w:p w14:paraId="2E8FE110" w14:textId="77777777" w:rsidR="004500A8" w:rsidRPr="00050FE8" w:rsidRDefault="004500A8" w:rsidP="004500A8">
      <w:pPr>
        <w:pBdr>
          <w:bottom w:val="single" w:sz="12" w:space="1" w:color="auto"/>
        </w:pBdr>
        <w:ind w:left="680"/>
        <w:rPr>
          <w:rFonts w:ascii="Arial" w:hAnsi="Arial" w:cs="Arial"/>
          <w:b/>
        </w:rPr>
      </w:pPr>
    </w:p>
    <w:p w14:paraId="60B9FC33" w14:textId="77777777" w:rsidR="004500A8" w:rsidRPr="00050FE8" w:rsidRDefault="004500A8" w:rsidP="004500A8">
      <w:pPr>
        <w:ind w:left="680"/>
        <w:rPr>
          <w:rFonts w:ascii="Arial" w:hAnsi="Arial" w:cs="Arial"/>
          <w:b/>
          <w:sz w:val="20"/>
          <w:u w:val="single"/>
        </w:rPr>
      </w:pPr>
    </w:p>
    <w:p w14:paraId="5A0D251D" w14:textId="77777777" w:rsidR="004500A8" w:rsidRPr="004146E4" w:rsidRDefault="005A1484" w:rsidP="004500A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555BBA7" w14:textId="77777777" w:rsidR="004500A8" w:rsidRPr="00050FE8" w:rsidRDefault="005A1484" w:rsidP="004500A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Link"/>
            <w:rFonts w:ascii="Arial" w:hAnsi="Arial" w:cs="Arial"/>
            <w:color w:val="000000"/>
            <w:sz w:val="20"/>
            <w:szCs w:val="18"/>
            <w:u w:val="none"/>
            <w:lang w:val="en-GB"/>
          </w:rPr>
          <w:t>j.waldmann@kupplung.de</w:t>
        </w:r>
      </w:hyperlink>
    </w:p>
    <w:p w14:paraId="050CC1A6" w14:textId="77777777" w:rsidR="004500A8" w:rsidRPr="00602C4F" w:rsidRDefault="004500A8" w:rsidP="004500A8">
      <w:pPr>
        <w:pStyle w:val="Textkrper2"/>
        <w:ind w:left="680"/>
        <w:rPr>
          <w:rFonts w:ascii="Arial" w:hAnsi="Arial" w:cs="Arial"/>
          <w:spacing w:val="6"/>
          <w:sz w:val="20"/>
          <w:szCs w:val="18"/>
          <w:lang w:val="en-GB"/>
        </w:rPr>
      </w:pPr>
    </w:p>
    <w:p w14:paraId="556DB7D3" w14:textId="77777777" w:rsidR="004500A8" w:rsidRDefault="005A1484" w:rsidP="004500A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proofErr w:type="spellStart"/>
      <w:r w:rsidRPr="004146E4">
        <w:rPr>
          <w:rFonts w:ascii="Arial" w:hAnsi="Arial" w:cs="Arial"/>
          <w:sz w:val="20"/>
          <w:szCs w:val="18"/>
        </w:rPr>
        <w:t>Wendelsteiner</w:t>
      </w:r>
      <w:proofErr w:type="spellEnd"/>
      <w:r w:rsidRPr="004146E4">
        <w:rPr>
          <w:rFonts w:ascii="Arial" w:hAnsi="Arial" w:cs="Arial"/>
          <w:sz w:val="20"/>
          <w:szCs w:val="18"/>
        </w:rPr>
        <w:t xml:space="preserve"> Straße 2a;</w:t>
      </w:r>
    </w:p>
    <w:p w14:paraId="6D31EE2B" w14:textId="77777777" w:rsidR="004500A8" w:rsidRPr="00CE379A" w:rsidRDefault="005A1484" w:rsidP="004500A8">
      <w:pPr>
        <w:ind w:left="680"/>
        <w:jc w:val="both"/>
        <w:rPr>
          <w:rFonts w:ascii="Arial" w:hAnsi="Arial" w:cs="Arial"/>
          <w:sz w:val="20"/>
          <w:lang w:val="en-US"/>
        </w:rPr>
      </w:pPr>
      <w:r w:rsidRPr="00CE379A">
        <w:rPr>
          <w:rFonts w:ascii="Arial" w:hAnsi="Arial" w:cs="Arial"/>
          <w:sz w:val="20"/>
          <w:szCs w:val="18"/>
          <w:lang w:val="en-US"/>
        </w:rPr>
        <w:t xml:space="preserve">D-91126 </w:t>
      </w:r>
      <w:proofErr w:type="spellStart"/>
      <w:r w:rsidRPr="00CE379A">
        <w:rPr>
          <w:rFonts w:ascii="Arial" w:hAnsi="Arial" w:cs="Arial"/>
          <w:sz w:val="20"/>
          <w:szCs w:val="18"/>
          <w:lang w:val="en-US"/>
        </w:rPr>
        <w:t>Schwabach</w:t>
      </w:r>
      <w:proofErr w:type="spellEnd"/>
      <w:r w:rsidRPr="00CE379A">
        <w:rPr>
          <w:rFonts w:ascii="Arial" w:hAnsi="Arial" w:cs="Arial"/>
          <w:sz w:val="20"/>
          <w:szCs w:val="18"/>
          <w:lang w:val="en-US"/>
        </w:rPr>
        <w:t xml:space="preserve"> Tel.: +49-9122/6313-421; Fax: +49-9122/6313-430; Email</w:t>
      </w:r>
      <w:r w:rsidRPr="00CE379A">
        <w:rPr>
          <w:rFonts w:ascii="Arial" w:hAnsi="Arial" w:cs="Arial"/>
          <w:sz w:val="20"/>
          <w:lang w:val="en-US"/>
        </w:rPr>
        <w:t xml:space="preserve">: </w:t>
      </w:r>
      <w:hyperlink r:id="rId13" w:history="1">
        <w:r w:rsidRPr="00CE379A">
          <w:rPr>
            <w:rFonts w:ascii="Arial" w:hAnsi="Arial" w:cs="Arial"/>
            <w:b/>
            <w:sz w:val="20"/>
            <w:lang w:val="en-US"/>
          </w:rPr>
          <w:t>ah@ikmedia.de</w:t>
        </w:r>
      </w:hyperlink>
    </w:p>
    <w:sectPr w:rsidR="004500A8" w:rsidRPr="00CE379A" w:rsidSect="0070437B">
      <w:headerReference w:type="default" r:id="rId14"/>
      <w:footerReference w:type="default" r:id="rId15"/>
      <w:pgSz w:w="11900" w:h="16840"/>
      <w:pgMar w:top="261" w:right="1133" w:bottom="261" w:left="397" w:header="425" w:footer="454" w:gutter="0"/>
      <w:cols w:space="708"/>
      <w:printerSettings r:id="rId1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46A3E" w14:textId="77777777" w:rsidR="00A7666C" w:rsidRDefault="00A7666C">
      <w:r>
        <w:separator/>
      </w:r>
    </w:p>
  </w:endnote>
  <w:endnote w:type="continuationSeparator" w:id="0">
    <w:p w14:paraId="23D8B642" w14:textId="77777777" w:rsidR="00A7666C" w:rsidRDefault="00A7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A7666C" w:rsidRDefault="00A7666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AE3A1" w14:textId="77777777" w:rsidR="00A7666C" w:rsidRDefault="00A7666C">
      <w:r>
        <w:separator/>
      </w:r>
    </w:p>
  </w:footnote>
  <w:footnote w:type="continuationSeparator" w:id="0">
    <w:p w14:paraId="2D140E89" w14:textId="77777777" w:rsidR="00A7666C" w:rsidRDefault="00A7666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A7666C" w:rsidRDefault="00A7666C">
    <w:pPr>
      <w:pStyle w:val="Kopfzeile"/>
      <w:ind w:left="-284"/>
    </w:pPr>
    <w:r>
      <w:rPr>
        <w:noProof/>
      </w:rPr>
      <w:drawing>
        <wp:anchor distT="0" distB="0" distL="114300" distR="114300" simplePos="0" relativeHeight="251659264" behindDoc="1" locked="0" layoutInCell="1" allowOverlap="1" wp14:anchorId="5BC26558" wp14:editId="4BB6C9DE">
          <wp:simplePos x="0" y="0"/>
          <wp:positionH relativeFrom="column">
            <wp:posOffset>-252095</wp:posOffset>
          </wp:positionH>
          <wp:positionV relativeFrom="paragraph">
            <wp:posOffset>0</wp:posOffset>
          </wp:positionV>
          <wp:extent cx="7560310" cy="835660"/>
          <wp:effectExtent l="0" t="0" r="2540" b="2540"/>
          <wp:wrapTight wrapText="bothSides">
            <wp:wrapPolygon edited="0">
              <wp:start x="0" y="0"/>
              <wp:lineTo x="0" y="21173"/>
              <wp:lineTo x="21553" y="21173"/>
              <wp:lineTo x="21553" y="0"/>
              <wp:lineTo x="0" y="0"/>
            </wp:wrapPolygon>
          </wp:wrapTight>
          <wp:docPr id="2" name="Bild 2" descr="C:\Users\Sandra Borowitschka\Desktop\Kupplung_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835660"/>
                  </a:xfrm>
                  <a:prstGeom prst="rect">
                    <a:avLst/>
                  </a:prstGeom>
                  <a:noFill/>
                  <a:ln>
                    <a:noFill/>
                  </a:ln>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1336E"/>
    <w:rsid w:val="0001631E"/>
    <w:rsid w:val="00035FD5"/>
    <w:rsid w:val="00042868"/>
    <w:rsid w:val="00044980"/>
    <w:rsid w:val="0005215D"/>
    <w:rsid w:val="00054A6E"/>
    <w:rsid w:val="00077BCA"/>
    <w:rsid w:val="00091938"/>
    <w:rsid w:val="00091F65"/>
    <w:rsid w:val="000B4465"/>
    <w:rsid w:val="000C5A94"/>
    <w:rsid w:val="000E4921"/>
    <w:rsid w:val="00101158"/>
    <w:rsid w:val="00120758"/>
    <w:rsid w:val="00130786"/>
    <w:rsid w:val="00143657"/>
    <w:rsid w:val="001455A7"/>
    <w:rsid w:val="00150B8B"/>
    <w:rsid w:val="00152FD8"/>
    <w:rsid w:val="001566F5"/>
    <w:rsid w:val="00165158"/>
    <w:rsid w:val="001730C4"/>
    <w:rsid w:val="00175A97"/>
    <w:rsid w:val="002044E0"/>
    <w:rsid w:val="00222CFB"/>
    <w:rsid w:val="00223532"/>
    <w:rsid w:val="00227520"/>
    <w:rsid w:val="00230DA7"/>
    <w:rsid w:val="002364CC"/>
    <w:rsid w:val="002674F9"/>
    <w:rsid w:val="00271D55"/>
    <w:rsid w:val="002749AF"/>
    <w:rsid w:val="00290A3C"/>
    <w:rsid w:val="002918C7"/>
    <w:rsid w:val="002931D5"/>
    <w:rsid w:val="002C014B"/>
    <w:rsid w:val="002D37A1"/>
    <w:rsid w:val="002F5E0E"/>
    <w:rsid w:val="00310898"/>
    <w:rsid w:val="00311145"/>
    <w:rsid w:val="00331B56"/>
    <w:rsid w:val="00335F63"/>
    <w:rsid w:val="003526EC"/>
    <w:rsid w:val="003533E1"/>
    <w:rsid w:val="00373FB1"/>
    <w:rsid w:val="003B08B1"/>
    <w:rsid w:val="003B2B49"/>
    <w:rsid w:val="003B3DF9"/>
    <w:rsid w:val="003D4CCC"/>
    <w:rsid w:val="003E326A"/>
    <w:rsid w:val="003E518F"/>
    <w:rsid w:val="00401542"/>
    <w:rsid w:val="00415920"/>
    <w:rsid w:val="004308F7"/>
    <w:rsid w:val="004500A8"/>
    <w:rsid w:val="004670B5"/>
    <w:rsid w:val="00471F28"/>
    <w:rsid w:val="00486F2E"/>
    <w:rsid w:val="00487CFC"/>
    <w:rsid w:val="004A3063"/>
    <w:rsid w:val="004C059D"/>
    <w:rsid w:val="004E1BD1"/>
    <w:rsid w:val="004E20B0"/>
    <w:rsid w:val="004E6720"/>
    <w:rsid w:val="005130EC"/>
    <w:rsid w:val="005239F7"/>
    <w:rsid w:val="00543161"/>
    <w:rsid w:val="005435B1"/>
    <w:rsid w:val="005627F1"/>
    <w:rsid w:val="00564348"/>
    <w:rsid w:val="005735F9"/>
    <w:rsid w:val="005808FB"/>
    <w:rsid w:val="005A1484"/>
    <w:rsid w:val="005A1AC9"/>
    <w:rsid w:val="005A33E7"/>
    <w:rsid w:val="005A3C40"/>
    <w:rsid w:val="005B62B1"/>
    <w:rsid w:val="005C379B"/>
    <w:rsid w:val="005E0FA2"/>
    <w:rsid w:val="005E6726"/>
    <w:rsid w:val="005F4381"/>
    <w:rsid w:val="00603138"/>
    <w:rsid w:val="00606F29"/>
    <w:rsid w:val="00614C9A"/>
    <w:rsid w:val="00642278"/>
    <w:rsid w:val="00645D2F"/>
    <w:rsid w:val="00653FC6"/>
    <w:rsid w:val="00664F07"/>
    <w:rsid w:val="00672B64"/>
    <w:rsid w:val="00683111"/>
    <w:rsid w:val="00683450"/>
    <w:rsid w:val="00696BBD"/>
    <w:rsid w:val="006A625A"/>
    <w:rsid w:val="006B55B6"/>
    <w:rsid w:val="006B63C9"/>
    <w:rsid w:val="006C6827"/>
    <w:rsid w:val="006D0FD3"/>
    <w:rsid w:val="006D4032"/>
    <w:rsid w:val="006D5279"/>
    <w:rsid w:val="006D632A"/>
    <w:rsid w:val="006F1639"/>
    <w:rsid w:val="0070437B"/>
    <w:rsid w:val="0070653B"/>
    <w:rsid w:val="00720497"/>
    <w:rsid w:val="0072538F"/>
    <w:rsid w:val="00726392"/>
    <w:rsid w:val="00731CD6"/>
    <w:rsid w:val="00732C7F"/>
    <w:rsid w:val="00736BC8"/>
    <w:rsid w:val="007471B1"/>
    <w:rsid w:val="007613E0"/>
    <w:rsid w:val="00761E2A"/>
    <w:rsid w:val="00767D16"/>
    <w:rsid w:val="00786DA0"/>
    <w:rsid w:val="007A1B03"/>
    <w:rsid w:val="007A1DAC"/>
    <w:rsid w:val="007A61E2"/>
    <w:rsid w:val="007B7766"/>
    <w:rsid w:val="007D2994"/>
    <w:rsid w:val="007F0B90"/>
    <w:rsid w:val="007F124B"/>
    <w:rsid w:val="008102E4"/>
    <w:rsid w:val="00812F55"/>
    <w:rsid w:val="00813C8D"/>
    <w:rsid w:val="00815F24"/>
    <w:rsid w:val="00817E81"/>
    <w:rsid w:val="008342AB"/>
    <w:rsid w:val="008361FF"/>
    <w:rsid w:val="00887632"/>
    <w:rsid w:val="00892331"/>
    <w:rsid w:val="0089620A"/>
    <w:rsid w:val="008B0E52"/>
    <w:rsid w:val="008D2750"/>
    <w:rsid w:val="008E7568"/>
    <w:rsid w:val="008E7C43"/>
    <w:rsid w:val="008F0009"/>
    <w:rsid w:val="008F458D"/>
    <w:rsid w:val="009049E6"/>
    <w:rsid w:val="009062E9"/>
    <w:rsid w:val="00932574"/>
    <w:rsid w:val="00935C55"/>
    <w:rsid w:val="00954F30"/>
    <w:rsid w:val="00961AD6"/>
    <w:rsid w:val="0097711B"/>
    <w:rsid w:val="009B6693"/>
    <w:rsid w:val="009C75E1"/>
    <w:rsid w:val="009E4AC6"/>
    <w:rsid w:val="009F05D4"/>
    <w:rsid w:val="00A0497D"/>
    <w:rsid w:val="00A075AA"/>
    <w:rsid w:val="00A20D39"/>
    <w:rsid w:val="00A21AB5"/>
    <w:rsid w:val="00A2280B"/>
    <w:rsid w:val="00A23B84"/>
    <w:rsid w:val="00A25C07"/>
    <w:rsid w:val="00A30D9E"/>
    <w:rsid w:val="00A31A3F"/>
    <w:rsid w:val="00A541DF"/>
    <w:rsid w:val="00A5434B"/>
    <w:rsid w:val="00A63B80"/>
    <w:rsid w:val="00A67AD0"/>
    <w:rsid w:val="00A7666C"/>
    <w:rsid w:val="00A804C2"/>
    <w:rsid w:val="00AA0244"/>
    <w:rsid w:val="00AA25CB"/>
    <w:rsid w:val="00AB7933"/>
    <w:rsid w:val="00AC5307"/>
    <w:rsid w:val="00AC787D"/>
    <w:rsid w:val="00AD1C5B"/>
    <w:rsid w:val="00AD75D8"/>
    <w:rsid w:val="00AF2A89"/>
    <w:rsid w:val="00AF44FA"/>
    <w:rsid w:val="00AF7D14"/>
    <w:rsid w:val="00B0480F"/>
    <w:rsid w:val="00B24089"/>
    <w:rsid w:val="00B240F4"/>
    <w:rsid w:val="00B26807"/>
    <w:rsid w:val="00B31D18"/>
    <w:rsid w:val="00B32D48"/>
    <w:rsid w:val="00B341E1"/>
    <w:rsid w:val="00B44C7C"/>
    <w:rsid w:val="00B5523D"/>
    <w:rsid w:val="00B55441"/>
    <w:rsid w:val="00B70890"/>
    <w:rsid w:val="00B752E0"/>
    <w:rsid w:val="00B8393B"/>
    <w:rsid w:val="00B93294"/>
    <w:rsid w:val="00BB57B6"/>
    <w:rsid w:val="00BB7DCB"/>
    <w:rsid w:val="00BD0912"/>
    <w:rsid w:val="00BE7674"/>
    <w:rsid w:val="00BF17C1"/>
    <w:rsid w:val="00BF4987"/>
    <w:rsid w:val="00C118C8"/>
    <w:rsid w:val="00C22835"/>
    <w:rsid w:val="00C27876"/>
    <w:rsid w:val="00C35CE1"/>
    <w:rsid w:val="00C44B19"/>
    <w:rsid w:val="00C50DB8"/>
    <w:rsid w:val="00C530C2"/>
    <w:rsid w:val="00C77480"/>
    <w:rsid w:val="00C936B7"/>
    <w:rsid w:val="00C96E7C"/>
    <w:rsid w:val="00CA0378"/>
    <w:rsid w:val="00CB15BE"/>
    <w:rsid w:val="00CD461B"/>
    <w:rsid w:val="00CD7256"/>
    <w:rsid w:val="00CE379A"/>
    <w:rsid w:val="00CE52C1"/>
    <w:rsid w:val="00D1044D"/>
    <w:rsid w:val="00D260F3"/>
    <w:rsid w:val="00D30BB4"/>
    <w:rsid w:val="00D57778"/>
    <w:rsid w:val="00D650B8"/>
    <w:rsid w:val="00D70A92"/>
    <w:rsid w:val="00D74A4B"/>
    <w:rsid w:val="00D80C42"/>
    <w:rsid w:val="00D859E0"/>
    <w:rsid w:val="00DC16DA"/>
    <w:rsid w:val="00DC1A5A"/>
    <w:rsid w:val="00DD330E"/>
    <w:rsid w:val="00DE3661"/>
    <w:rsid w:val="00E27A50"/>
    <w:rsid w:val="00E552D4"/>
    <w:rsid w:val="00E562CF"/>
    <w:rsid w:val="00E63115"/>
    <w:rsid w:val="00E80C72"/>
    <w:rsid w:val="00E847C3"/>
    <w:rsid w:val="00E921AD"/>
    <w:rsid w:val="00EA14B1"/>
    <w:rsid w:val="00EB2443"/>
    <w:rsid w:val="00EB5A06"/>
    <w:rsid w:val="00EC2567"/>
    <w:rsid w:val="00EE3699"/>
    <w:rsid w:val="00EE45BF"/>
    <w:rsid w:val="00EF3C8B"/>
    <w:rsid w:val="00F01A76"/>
    <w:rsid w:val="00F11D66"/>
    <w:rsid w:val="00F121F8"/>
    <w:rsid w:val="00F16665"/>
    <w:rsid w:val="00F2189E"/>
    <w:rsid w:val="00F36F62"/>
    <w:rsid w:val="00F57883"/>
    <w:rsid w:val="00F64D71"/>
    <w:rsid w:val="00F77F06"/>
    <w:rsid w:val="00F83D79"/>
    <w:rsid w:val="00F90368"/>
    <w:rsid w:val="00F92745"/>
    <w:rsid w:val="00FA0921"/>
    <w:rsid w:val="00FC78FF"/>
    <w:rsid w:val="00FD2FB1"/>
    <w:rsid w:val="00FF19B7"/>
    <w:rsid w:val="00FF7AF8"/>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Beton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eichen1"/>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eichen1">
    <w:name w:val="Textkörper 2 Zeichen1"/>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eichen"/>
    <w:rsid w:val="005A33E7"/>
    <w:rPr>
      <w:rFonts w:ascii="Lucida Grande" w:hAnsi="Lucida Grande"/>
      <w:sz w:val="18"/>
      <w:szCs w:val="18"/>
    </w:rPr>
  </w:style>
  <w:style w:type="character" w:customStyle="1" w:styleId="SprechblasentextZeichen">
    <w:name w:val="Sprechblasentext Zeichen"/>
    <w:basedOn w:val="Absatzstandardschriftart"/>
    <w:link w:val="Sprechblasentext"/>
    <w:rsid w:val="005A33E7"/>
    <w:rPr>
      <w:rFonts w:ascii="Lucida Grande" w:hAnsi="Lucida Grande"/>
      <w:sz w:val="18"/>
      <w:szCs w:val="18"/>
    </w:rPr>
  </w:style>
  <w:style w:type="character" w:styleId="Gesichte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s/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printerSettings" Target="printerSettings/printerSettings1.bin"/><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kupplung.de" TargetMode="External"/><Relationship Id="rId9" Type="http://schemas.openxmlformats.org/officeDocument/2006/relationships/hyperlink" Target="http://www.kupplung.de" TargetMode="External"/><Relationship Id="rId10" Type="http://schemas.openxmlformats.org/officeDocument/2006/relationships/hyperlink" Target="http://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378</Words>
  <Characters>2388</Characters>
  <Application>Microsoft Macintosh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2761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Marcel Weinmann</cp:lastModifiedBy>
  <cp:revision>3</cp:revision>
  <cp:lastPrinted>2015-05-26T08:16:00Z</cp:lastPrinted>
  <dcterms:created xsi:type="dcterms:W3CDTF">2015-05-22T08:12:00Z</dcterms:created>
  <dcterms:modified xsi:type="dcterms:W3CDTF">2015-05-26T08:16:00Z</dcterms:modified>
</cp:coreProperties>
</file>